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BB75" w14:textId="7F33E612" w:rsidR="00EF695B" w:rsidRPr="005E18D3" w:rsidRDefault="003B2022">
      <w:pPr>
        <w:rPr>
          <w:i/>
          <w:iCs/>
        </w:rPr>
      </w:pPr>
      <w:r w:rsidRPr="005E18D3">
        <w:rPr>
          <w:i/>
          <w:iCs/>
        </w:rPr>
        <w:t>Empatyczny czytelnik w społeczeństwie przyszłości. Kompetencje czytelnicze i społeczne w edukacji polonistycznej w szkole podstawowej</w:t>
      </w:r>
    </w:p>
    <w:p w14:paraId="050E2A91" w14:textId="0B83B10E" w:rsidR="003B2022" w:rsidRPr="005E18D3" w:rsidRDefault="003B2022">
      <w:pPr>
        <w:rPr>
          <w:i/>
          <w:iCs/>
        </w:rPr>
      </w:pPr>
    </w:p>
    <w:p w14:paraId="4D1C247D" w14:textId="14CE7DE9" w:rsidR="00F64F1A" w:rsidRPr="005E18D3" w:rsidRDefault="003B2022">
      <w:r w:rsidRPr="005E18D3">
        <w:tab/>
      </w:r>
      <w:r w:rsidR="00EF280A" w:rsidRPr="005E18D3">
        <w:t>Rozprawa</w:t>
      </w:r>
      <w:r w:rsidR="00582CAC" w:rsidRPr="005E18D3">
        <w:t xml:space="preserve"> przedstawia</w:t>
      </w:r>
      <w:r w:rsidR="009074B1" w:rsidRPr="005E18D3">
        <w:t xml:space="preserve"> uwarunkowania, teoretyczne przesłanki </w:t>
      </w:r>
      <w:r w:rsidR="00582CAC" w:rsidRPr="005E18D3">
        <w:t xml:space="preserve">i ocenę praktycznej realizacji </w:t>
      </w:r>
      <w:r w:rsidR="00504CFE" w:rsidRPr="005E18D3">
        <w:t>k</w:t>
      </w:r>
      <w:r w:rsidR="00EF280A" w:rsidRPr="005E18D3">
        <w:t>oncepcji „empatyczn</w:t>
      </w:r>
      <w:r w:rsidR="00F64F1A" w:rsidRPr="005E18D3">
        <w:t>ej</w:t>
      </w:r>
      <w:r w:rsidR="00EF280A" w:rsidRPr="005E18D3">
        <w:t xml:space="preserve"> edukac</w:t>
      </w:r>
      <w:r w:rsidR="00E3751B" w:rsidRPr="005E18D3">
        <w:t>j</w:t>
      </w:r>
      <w:r w:rsidR="00F64F1A" w:rsidRPr="005E18D3">
        <w:t>i</w:t>
      </w:r>
      <w:r w:rsidR="00EF280A" w:rsidRPr="005E18D3">
        <w:t xml:space="preserve"> literack</w:t>
      </w:r>
      <w:r w:rsidR="00F64F1A" w:rsidRPr="005E18D3">
        <w:t>iej</w:t>
      </w:r>
      <w:r w:rsidR="00DC454E" w:rsidRPr="005E18D3">
        <w:t>”</w:t>
      </w:r>
      <w:r w:rsidR="001A36B3" w:rsidRPr="005E18D3">
        <w:t xml:space="preserve">. Jest ona oparta </w:t>
      </w:r>
      <w:r w:rsidR="00EF280A" w:rsidRPr="005E18D3">
        <w:t xml:space="preserve"> na założeniu, że czytanie literatury może wzmacniać empatię </w:t>
      </w:r>
      <w:r w:rsidR="009074B1" w:rsidRPr="005E18D3">
        <w:t>odbiorców</w:t>
      </w:r>
      <w:r w:rsidR="00EF280A" w:rsidRPr="005E18D3">
        <w:t>.</w:t>
      </w:r>
      <w:r w:rsidR="00504CFE" w:rsidRPr="005E18D3">
        <w:t xml:space="preserve"> Pojawienie </w:t>
      </w:r>
      <w:r w:rsidR="00FF42AC" w:rsidRPr="005E18D3">
        <w:t xml:space="preserve">się </w:t>
      </w:r>
      <w:r w:rsidR="00504CFE" w:rsidRPr="005E18D3">
        <w:t xml:space="preserve">w badaniach literaturoznawczych perspektywy afektywnej </w:t>
      </w:r>
      <w:r w:rsidR="00FF42AC" w:rsidRPr="005E18D3">
        <w:t xml:space="preserve">uwrażliwia na </w:t>
      </w:r>
      <w:r w:rsidR="00504CFE" w:rsidRPr="005E18D3">
        <w:t>wagę emocji czytelnika jako komponentu znaczeniowego tekstu literackiego. Wzrost świadomości czytelników w zakresie własnych emocji</w:t>
      </w:r>
      <w:r w:rsidR="00CD56EB" w:rsidRPr="005E18D3">
        <w:t>,</w:t>
      </w:r>
      <w:r w:rsidR="00504CFE" w:rsidRPr="005E18D3">
        <w:t xml:space="preserve"> konieczn</w:t>
      </w:r>
      <w:r w:rsidR="00CD56EB" w:rsidRPr="005E18D3">
        <w:t>y</w:t>
      </w:r>
      <w:r w:rsidR="00504CFE" w:rsidRPr="005E18D3">
        <w:t xml:space="preserve"> do rozumienia </w:t>
      </w:r>
      <w:r w:rsidR="00FF42AC" w:rsidRPr="005E18D3">
        <w:t xml:space="preserve">przekazu </w:t>
      </w:r>
      <w:r w:rsidR="00504CFE" w:rsidRPr="005E18D3">
        <w:t>literatury</w:t>
      </w:r>
      <w:r w:rsidR="00FF42AC" w:rsidRPr="005E18D3">
        <w:t>,</w:t>
      </w:r>
      <w:r w:rsidR="00504CFE" w:rsidRPr="005E18D3">
        <w:t xml:space="preserve"> </w:t>
      </w:r>
      <w:r w:rsidR="00CD56EB" w:rsidRPr="005E18D3">
        <w:t>inspiruje zatem do poszukiwania sposobów nauczania języka emocji w toku edukacji literackiej. Kluczowym elementem kompetencji społecznych i emocjonalnych jest empatia.</w:t>
      </w:r>
    </w:p>
    <w:p w14:paraId="1B293E0E" w14:textId="325871C3" w:rsidR="00244920" w:rsidRPr="005E18D3" w:rsidRDefault="00EF280A">
      <w:pPr>
        <w:rPr>
          <w:i/>
          <w:iCs/>
        </w:rPr>
      </w:pPr>
      <w:r w:rsidRPr="005E18D3">
        <w:t xml:space="preserve">Inspiracją do </w:t>
      </w:r>
      <w:r w:rsidR="001A36B3" w:rsidRPr="005E18D3">
        <w:t>zbadania zjawiska empatii w kształceniu polonistycznym i</w:t>
      </w:r>
      <w:r w:rsidRPr="005E18D3">
        <w:t xml:space="preserve"> opracowania propozycji metodycznych kierowanych do nauczycieli II etapu edukacji stała się, skupiająca się na integrowaniu doskonalenia kompetencji społecznych i emocjonalnych, </w:t>
      </w:r>
      <w:r w:rsidR="001A36B3" w:rsidRPr="005E18D3">
        <w:t xml:space="preserve">amerykańska </w:t>
      </w:r>
      <w:r w:rsidRPr="005E18D3">
        <w:t xml:space="preserve">metodyka </w:t>
      </w:r>
      <w:proofErr w:type="spellStart"/>
      <w:r w:rsidRPr="005E18D3">
        <w:rPr>
          <w:i/>
          <w:iCs/>
        </w:rPr>
        <w:t>Responsvie</w:t>
      </w:r>
      <w:proofErr w:type="spellEnd"/>
      <w:r w:rsidRPr="005E18D3">
        <w:rPr>
          <w:i/>
          <w:iCs/>
        </w:rPr>
        <w:t xml:space="preserve"> </w:t>
      </w:r>
      <w:proofErr w:type="spellStart"/>
      <w:r w:rsidRPr="005E18D3">
        <w:rPr>
          <w:i/>
          <w:iCs/>
        </w:rPr>
        <w:t>Classroom</w:t>
      </w:r>
      <w:proofErr w:type="spellEnd"/>
      <w:r w:rsidR="00E3751B" w:rsidRPr="005E18D3">
        <w:rPr>
          <w:i/>
          <w:iCs/>
        </w:rPr>
        <w:t xml:space="preserve"> </w:t>
      </w:r>
      <w:r w:rsidR="00E3751B" w:rsidRPr="005E18D3">
        <w:t>(wrażliwa, czuła klasa – podejście respektujące potrzeby uczniów).</w:t>
      </w:r>
      <w:r w:rsidR="001A36B3" w:rsidRPr="005E18D3">
        <w:rPr>
          <w:i/>
          <w:iCs/>
        </w:rPr>
        <w:t xml:space="preserve"> </w:t>
      </w:r>
      <w:r w:rsidR="00244920" w:rsidRPr="005E18D3">
        <w:t>Obserwacje i diagnozy społeczne dowodzą, że kompetencje miękkie, inteligencja emocjonalna, zdolność współpracy, zarządzania stresem oraz empatia to obszary, które powinniśmy rozwijać u uczniów. Społeczeństwo przyszłości będzie potrzebować empatycznych obywateli</w:t>
      </w:r>
      <w:r w:rsidR="009074B1" w:rsidRPr="005E18D3">
        <w:t xml:space="preserve"> świata</w:t>
      </w:r>
      <w:r w:rsidR="00504CFE" w:rsidRPr="005E18D3">
        <w:t xml:space="preserve"> – osób posiadających kompetencje społeczne umożliwiające współtworzenie demokratycznych, otwartych na odmienność społeczności.</w:t>
      </w:r>
    </w:p>
    <w:p w14:paraId="18DCD383" w14:textId="0D9FCE99" w:rsidR="00244920" w:rsidRPr="005E18D3" w:rsidRDefault="00244920">
      <w:r w:rsidRPr="005E18D3">
        <w:tab/>
        <w:t>W I części pracy zaprezentowano przegląd definicji zjawiska empatii związanych z teoriami psychologicznymi, socjologicznymi i literaturoznawczymi</w:t>
      </w:r>
      <w:r w:rsidR="00B85A30" w:rsidRPr="005E18D3">
        <w:t xml:space="preserve">. </w:t>
      </w:r>
      <w:r w:rsidRPr="005E18D3">
        <w:t xml:space="preserve">Przedstawiono </w:t>
      </w:r>
      <w:r w:rsidR="00D66DF0" w:rsidRPr="005E18D3">
        <w:t>relacje z eksperymentów potwierdzających wpływ czytania literatury na poziom empatii oraz refleksję nad podejściem nauczycieli do kształtowania postaw empatycznych uczniów.</w:t>
      </w:r>
      <w:r w:rsidR="00B85A30" w:rsidRPr="005E18D3">
        <w:t xml:space="preserve"> </w:t>
      </w:r>
    </w:p>
    <w:p w14:paraId="3E4DF611" w14:textId="7A15CEEA" w:rsidR="00D66DF0" w:rsidRPr="005E18D3" w:rsidRDefault="00D66DF0" w:rsidP="00BE66AC">
      <w:r w:rsidRPr="005E18D3">
        <w:tab/>
      </w:r>
      <w:r w:rsidR="00BA11FF" w:rsidRPr="005E18D3">
        <w:t xml:space="preserve">Omówione </w:t>
      </w:r>
      <w:r w:rsidR="00253368" w:rsidRPr="005E18D3">
        <w:t xml:space="preserve"> w części II </w:t>
      </w:r>
      <w:r w:rsidR="00E3751B" w:rsidRPr="005E18D3">
        <w:t>formy występowania zjawiska empatii w procesie lektury, są</w:t>
      </w:r>
      <w:r w:rsidRPr="005E18D3">
        <w:t xml:space="preserve"> </w:t>
      </w:r>
      <w:r w:rsidR="00CD56EB" w:rsidRPr="005E18D3">
        <w:t>powiązane z</w:t>
      </w:r>
      <w:r w:rsidRPr="005E18D3">
        <w:t xml:space="preserve"> koncepcj</w:t>
      </w:r>
      <w:r w:rsidR="00CD56EB" w:rsidRPr="005E18D3">
        <w:t>ami</w:t>
      </w:r>
      <w:r w:rsidRPr="005E18D3">
        <w:t xml:space="preserve"> wyobraźni literackiej</w:t>
      </w:r>
      <w:r w:rsidR="00CD56EB" w:rsidRPr="005E18D3">
        <w:t xml:space="preserve">, interpretacji relacyjnej </w:t>
      </w:r>
      <w:r w:rsidR="00E3751B" w:rsidRPr="005E18D3">
        <w:t xml:space="preserve">opartej na </w:t>
      </w:r>
      <w:r w:rsidR="00CD56EB" w:rsidRPr="005E18D3">
        <w:t>teorii afektów i obserwacji doświadczenia czytelnika</w:t>
      </w:r>
      <w:r w:rsidRPr="005E18D3">
        <w:t xml:space="preserve">. </w:t>
      </w:r>
      <w:r w:rsidR="00CD56EB" w:rsidRPr="005E18D3">
        <w:t xml:space="preserve">Efektem opisanych praktyk interpretacyjnych </w:t>
      </w:r>
      <w:r w:rsidR="00B85A30" w:rsidRPr="005E18D3">
        <w:t>może być wzrost empatii, wrażliwości i otwartości na innego wywołany przez kontakt z literaturą.</w:t>
      </w:r>
      <w:r w:rsidR="00F64F1A" w:rsidRPr="005E18D3">
        <w:t xml:space="preserve"> </w:t>
      </w:r>
      <w:r w:rsidR="00B85A30" w:rsidRPr="005E18D3">
        <w:t>Ta szansa</w:t>
      </w:r>
      <w:r w:rsidR="00E3751B" w:rsidRPr="005E18D3">
        <w:t xml:space="preserve"> determinuje</w:t>
      </w:r>
      <w:r w:rsidRPr="005E18D3">
        <w:t xml:space="preserve"> bezpośredni postulat włączania do eduk</w:t>
      </w:r>
      <w:r w:rsidR="00253368" w:rsidRPr="005E18D3">
        <w:t xml:space="preserve">acji </w:t>
      </w:r>
      <w:r w:rsidR="009602CD" w:rsidRPr="005E18D3">
        <w:t>polonistycznej</w:t>
      </w:r>
      <w:r w:rsidR="00253368" w:rsidRPr="005E18D3">
        <w:t xml:space="preserve"> świadomego kształtowania empatii i szerzej rozumianych kompetencji społecznych.</w:t>
      </w:r>
      <w:r w:rsidRPr="005E18D3">
        <w:t xml:space="preserve"> </w:t>
      </w:r>
      <w:r w:rsidR="00253368" w:rsidRPr="005E18D3">
        <w:lastRenderedPageBreak/>
        <w:t>Podkreślono konieczność umożliwienia uczniom swobodnego doświadczenia lektury</w:t>
      </w:r>
      <w:r w:rsidR="00E3751B" w:rsidRPr="005E18D3">
        <w:t xml:space="preserve"> – przeżycia i nazwania emocji, jakie pojawiają się w kontakcie z nią; oraz</w:t>
      </w:r>
      <w:r w:rsidR="00253368" w:rsidRPr="005E18D3">
        <w:t xml:space="preserve"> </w:t>
      </w:r>
      <w:r w:rsidR="00BA11FF" w:rsidRPr="005E18D3">
        <w:t xml:space="preserve">wolności w </w:t>
      </w:r>
      <w:r w:rsidR="009074B1" w:rsidRPr="005E18D3">
        <w:t>generowaniu</w:t>
      </w:r>
      <w:r w:rsidR="00253368" w:rsidRPr="005E18D3">
        <w:t xml:space="preserve"> interpretacji</w:t>
      </w:r>
      <w:r w:rsidR="00025A3F" w:rsidRPr="005E18D3">
        <w:t xml:space="preserve"> związanych z wywołanymi</w:t>
      </w:r>
      <w:r w:rsidR="00DE2708" w:rsidRPr="005E18D3">
        <w:t xml:space="preserve"> uczuciami</w:t>
      </w:r>
      <w:r w:rsidR="00B85A30" w:rsidRPr="005E18D3">
        <w:t>.</w:t>
      </w:r>
    </w:p>
    <w:p w14:paraId="04C7D94C" w14:textId="7E4F1211" w:rsidR="00253368" w:rsidRPr="005E18D3" w:rsidRDefault="00253368">
      <w:r w:rsidRPr="005E18D3">
        <w:tab/>
        <w:t xml:space="preserve">Część III </w:t>
      </w:r>
      <w:r w:rsidR="00BA11FF" w:rsidRPr="005E18D3">
        <w:t>rozprawy</w:t>
      </w:r>
      <w:r w:rsidRPr="005E18D3">
        <w:t xml:space="preserve"> zawiera </w:t>
      </w:r>
      <w:r w:rsidR="00DC4537" w:rsidRPr="005E18D3">
        <w:t>analizę</w:t>
      </w:r>
      <w:r w:rsidRPr="005E18D3">
        <w:t xml:space="preserve"> zmian</w:t>
      </w:r>
      <w:r w:rsidR="00DC4537" w:rsidRPr="005E18D3">
        <w:t xml:space="preserve"> w funkcjach</w:t>
      </w:r>
      <w:r w:rsidRPr="005E18D3">
        <w:t xml:space="preserve"> </w:t>
      </w:r>
      <w:r w:rsidR="00DC4537" w:rsidRPr="005E18D3">
        <w:t>pełnionych przez</w:t>
      </w:r>
      <w:r w:rsidRPr="005E18D3">
        <w:t xml:space="preserve"> literatur</w:t>
      </w:r>
      <w:r w:rsidR="00DC4537" w:rsidRPr="005E18D3">
        <w:t>ę</w:t>
      </w:r>
      <w:r w:rsidRPr="005E18D3">
        <w:t xml:space="preserve"> dla dzieci </w:t>
      </w:r>
      <w:r w:rsidR="00DC4537" w:rsidRPr="005E18D3">
        <w:t xml:space="preserve">w Polsce - </w:t>
      </w:r>
      <w:r w:rsidRPr="005E18D3">
        <w:t xml:space="preserve">od jej powstania do czasów współczesnych. </w:t>
      </w:r>
      <w:r w:rsidR="00DC4537" w:rsidRPr="005E18D3">
        <w:t>Ze stopniowej ewolucji od dydaktyzmu do pełni czytelniczego doświadczenia wynika</w:t>
      </w:r>
      <w:r w:rsidRPr="005E18D3">
        <w:t xml:space="preserve"> konieczność doboru lektur uwzględniających potrzeby i możliwości uczniów</w:t>
      </w:r>
      <w:r w:rsidR="009602CD" w:rsidRPr="005E18D3">
        <w:t>, bliskich ich doświadczeniu oraz wartościowych pod względem formalnym i treściowym</w:t>
      </w:r>
      <w:r w:rsidR="00DC4537" w:rsidRPr="005E18D3">
        <w:t>.</w:t>
      </w:r>
      <w:r w:rsidR="009A7079" w:rsidRPr="005E18D3">
        <w:t xml:space="preserve"> </w:t>
      </w:r>
      <w:r w:rsidR="009602CD" w:rsidRPr="005E18D3">
        <w:t xml:space="preserve">Obowiązująca podstawa programowa </w:t>
      </w:r>
      <w:r w:rsidR="00DC4537" w:rsidRPr="005E18D3">
        <w:t>uwzględnia artystyczny wymiar wartości dzieła literackiego</w:t>
      </w:r>
      <w:r w:rsidR="009602CD" w:rsidRPr="005E18D3">
        <w:t xml:space="preserve">, </w:t>
      </w:r>
      <w:r w:rsidR="00DE2708" w:rsidRPr="005E18D3">
        <w:t xml:space="preserve">ale </w:t>
      </w:r>
      <w:r w:rsidR="009602CD" w:rsidRPr="005E18D3">
        <w:t>nie</w:t>
      </w:r>
      <w:r w:rsidR="00DE2708" w:rsidRPr="005E18D3">
        <w:t xml:space="preserve">dostatecznie </w:t>
      </w:r>
      <w:r w:rsidR="009602CD" w:rsidRPr="005E18D3">
        <w:t>służy</w:t>
      </w:r>
      <w:r w:rsidR="005E18D3" w:rsidRPr="005E18D3">
        <w:t xml:space="preserve"> </w:t>
      </w:r>
      <w:r w:rsidR="009602CD" w:rsidRPr="005E18D3">
        <w:t>kształtowaniu empatii uczniów. Analiz</w:t>
      </w:r>
      <w:r w:rsidR="00766F5B" w:rsidRPr="005E18D3">
        <w:t>a</w:t>
      </w:r>
      <w:r w:rsidR="009602CD" w:rsidRPr="005E18D3">
        <w:t xml:space="preserve"> propozycji lekturowych zawartych w dokumentach regulujących edukację polonistyczną na I </w:t>
      </w:r>
      <w:proofErr w:type="spellStart"/>
      <w:r w:rsidR="009602CD" w:rsidRPr="005E18D3">
        <w:t>i</w:t>
      </w:r>
      <w:proofErr w:type="spellEnd"/>
      <w:r w:rsidR="009602CD" w:rsidRPr="005E18D3">
        <w:t xml:space="preserve"> II stopniu edukacji zawart</w:t>
      </w:r>
      <w:r w:rsidR="00766F5B" w:rsidRPr="005E18D3">
        <w:t>a</w:t>
      </w:r>
      <w:r w:rsidR="009602CD" w:rsidRPr="005E18D3">
        <w:t xml:space="preserve"> w IV części rozprawy</w:t>
      </w:r>
      <w:r w:rsidR="00766F5B" w:rsidRPr="005E18D3">
        <w:t xml:space="preserve"> potwierdza potrzebę</w:t>
      </w:r>
      <w:r w:rsidR="005E18D3" w:rsidRPr="005E18D3">
        <w:t xml:space="preserve"> </w:t>
      </w:r>
      <w:r w:rsidR="00DE2708" w:rsidRPr="005E18D3">
        <w:t xml:space="preserve">odniesienia się do </w:t>
      </w:r>
      <w:r w:rsidR="00766F5B" w:rsidRPr="005E18D3">
        <w:t>najnowszych teorii literaturoznawczych i edukacyjnych w procesie tworzenia podstawy programowej.</w:t>
      </w:r>
    </w:p>
    <w:p w14:paraId="5E7F86A4" w14:textId="0DF10AC4" w:rsidR="009602CD" w:rsidRPr="005E18D3" w:rsidRDefault="009602CD">
      <w:r w:rsidRPr="005E18D3">
        <w:tab/>
        <w:t xml:space="preserve">Konieczność uwzględnienia empatii jako celu kształcenia literackiego oraz zmiany podejścia nauczycieli do pracy z tekstem na lekcjach języka polskiego poprzez „uwolnienie interpretacji” uzasadniono w </w:t>
      </w:r>
      <w:r w:rsidR="00586B77" w:rsidRPr="005E18D3">
        <w:t>V części rozważań</w:t>
      </w:r>
      <w:r w:rsidR="00BA11FF" w:rsidRPr="005E18D3">
        <w:t>,</w:t>
      </w:r>
      <w:r w:rsidR="00586B77" w:rsidRPr="005E18D3">
        <w:t xml:space="preserve"> zatytułowanej </w:t>
      </w:r>
      <w:r w:rsidR="00586B77" w:rsidRPr="005E18D3">
        <w:rPr>
          <w:i/>
          <w:iCs/>
        </w:rPr>
        <w:t xml:space="preserve">O nowy paradygmat – czytanie dla życia. </w:t>
      </w:r>
      <w:r w:rsidR="00586B77" w:rsidRPr="005E18D3">
        <w:t xml:space="preserve">Przedstawione postulaty </w:t>
      </w:r>
      <w:r w:rsidR="00766F5B" w:rsidRPr="005E18D3">
        <w:t>wynikają</w:t>
      </w:r>
      <w:r w:rsidR="00586B77" w:rsidRPr="005E18D3">
        <w:t xml:space="preserve"> także </w:t>
      </w:r>
      <w:r w:rsidR="00766F5B" w:rsidRPr="005E18D3">
        <w:t xml:space="preserve">bezpośrednio </w:t>
      </w:r>
      <w:r w:rsidR="00586B77" w:rsidRPr="005E18D3">
        <w:t>z zaprezentowan</w:t>
      </w:r>
      <w:r w:rsidR="00766F5B" w:rsidRPr="005E18D3">
        <w:t>ych</w:t>
      </w:r>
      <w:r w:rsidR="00586B77" w:rsidRPr="005E18D3">
        <w:t xml:space="preserve"> w części VI prognoz dotyczący</w:t>
      </w:r>
      <w:r w:rsidR="00766F5B" w:rsidRPr="005E18D3">
        <w:t>ch</w:t>
      </w:r>
      <w:r w:rsidR="00586B77" w:rsidRPr="005E18D3">
        <w:t xml:space="preserve"> kompetencji członków społeczeństwa przyszłości. Empatia i kompetencje społeczne będą </w:t>
      </w:r>
      <w:r w:rsidR="00766F5B" w:rsidRPr="005E18D3">
        <w:t xml:space="preserve">w przyszłości </w:t>
      </w:r>
      <w:r w:rsidR="00586B77" w:rsidRPr="005E18D3">
        <w:t>najważniejsze ze względu na moc budowania relacji międzyludzkich</w:t>
      </w:r>
      <w:r w:rsidR="00BA11FF" w:rsidRPr="005E18D3">
        <w:t>, stanowią</w:t>
      </w:r>
      <w:r w:rsidR="00766F5B" w:rsidRPr="005E18D3">
        <w:t>cych</w:t>
      </w:r>
      <w:r w:rsidR="00586B77" w:rsidRPr="005E18D3">
        <w:t xml:space="preserve"> podstawę skutecznego funkcjonowania w </w:t>
      </w:r>
      <w:r w:rsidR="00766F5B" w:rsidRPr="005E18D3">
        <w:t>społeczeństwie przyszłości</w:t>
      </w:r>
      <w:r w:rsidR="00586B77" w:rsidRPr="005E18D3">
        <w:t xml:space="preserve">. </w:t>
      </w:r>
      <w:r w:rsidR="001134A6" w:rsidRPr="005E18D3">
        <w:t xml:space="preserve">Omówiony </w:t>
      </w:r>
      <w:r w:rsidR="00766F5B" w:rsidRPr="005E18D3">
        <w:t>w części VI przegląd</w:t>
      </w:r>
      <w:r w:rsidR="00586B77" w:rsidRPr="005E18D3">
        <w:t xml:space="preserve"> opinii nauczycieli na temat obecności kompetencji społecznych w edukacji</w:t>
      </w:r>
      <w:r w:rsidR="00766F5B" w:rsidRPr="005E18D3">
        <w:t xml:space="preserve"> pozwala na optymizm, stanowi jednak dowód na </w:t>
      </w:r>
      <w:r w:rsidR="009376E8" w:rsidRPr="005E18D3">
        <w:t>wielkie potrzeby doskonalenia wiedzy i świadomości nauczycieli w tym zakresie</w:t>
      </w:r>
      <w:r w:rsidR="00586B77" w:rsidRPr="005E18D3">
        <w:t>.</w:t>
      </w:r>
    </w:p>
    <w:p w14:paraId="5500D2B3" w14:textId="15999114" w:rsidR="005059FA" w:rsidRPr="005E18D3" w:rsidRDefault="00586B77">
      <w:r w:rsidRPr="005E18D3">
        <w:tab/>
        <w:t xml:space="preserve">Część VII zawiera opis podejścia </w:t>
      </w:r>
      <w:proofErr w:type="spellStart"/>
      <w:r w:rsidRPr="005E18D3">
        <w:rPr>
          <w:i/>
          <w:iCs/>
        </w:rPr>
        <w:t>Responsive</w:t>
      </w:r>
      <w:proofErr w:type="spellEnd"/>
      <w:r w:rsidRPr="005E18D3">
        <w:rPr>
          <w:i/>
          <w:iCs/>
        </w:rPr>
        <w:t xml:space="preserve"> </w:t>
      </w:r>
      <w:proofErr w:type="spellStart"/>
      <w:r w:rsidRPr="005E18D3">
        <w:rPr>
          <w:i/>
          <w:iCs/>
        </w:rPr>
        <w:t>Classroom</w:t>
      </w:r>
      <w:proofErr w:type="spellEnd"/>
      <w:r w:rsidRPr="005E18D3">
        <w:rPr>
          <w:i/>
          <w:iCs/>
        </w:rPr>
        <w:t xml:space="preserve"> </w:t>
      </w:r>
      <w:r w:rsidR="00BB517D" w:rsidRPr="005E18D3">
        <w:t xml:space="preserve">i jego elementów organizacyjnych, metod i strategii nauczania stosowanych przez nauczycieli w szkołach amerykańskich. Przedstawiono także przegląd badań dowodzących skuteczności </w:t>
      </w:r>
      <w:r w:rsidR="00D8030D" w:rsidRPr="005E18D3">
        <w:t xml:space="preserve">tej </w:t>
      </w:r>
      <w:r w:rsidR="00BB517D" w:rsidRPr="005E18D3">
        <w:t>metodyki w kształtowaniu kompetencji społecznych i wzmacnianiu osiągnięć szkolnych uczniów</w:t>
      </w:r>
      <w:r w:rsidR="009376E8" w:rsidRPr="005E18D3">
        <w:t xml:space="preserve"> zwłaszcza w zakresie edukacji literackiej, kompetencji czytelniczych i językowych</w:t>
      </w:r>
      <w:r w:rsidR="00BB517D" w:rsidRPr="005E18D3">
        <w:t xml:space="preserve">. Elementy metodyki </w:t>
      </w:r>
      <w:proofErr w:type="spellStart"/>
      <w:r w:rsidR="00BB517D" w:rsidRPr="005E18D3">
        <w:rPr>
          <w:i/>
          <w:iCs/>
        </w:rPr>
        <w:t>Responsive</w:t>
      </w:r>
      <w:proofErr w:type="spellEnd"/>
      <w:r w:rsidR="00BB517D" w:rsidRPr="005E18D3">
        <w:rPr>
          <w:i/>
          <w:iCs/>
        </w:rPr>
        <w:t xml:space="preserve"> </w:t>
      </w:r>
      <w:proofErr w:type="spellStart"/>
      <w:r w:rsidR="00BB517D" w:rsidRPr="005E18D3">
        <w:rPr>
          <w:i/>
          <w:iCs/>
        </w:rPr>
        <w:t>Classroom</w:t>
      </w:r>
      <w:proofErr w:type="spellEnd"/>
      <w:r w:rsidR="00D8030D" w:rsidRPr="005E18D3">
        <w:t xml:space="preserve">, </w:t>
      </w:r>
      <w:r w:rsidR="00BB517D" w:rsidRPr="005E18D3">
        <w:t>zaadaptowane do warunków polskiej edukacji, wraz z odpowiednio dobranymi lekturami</w:t>
      </w:r>
      <w:r w:rsidR="00D8030D" w:rsidRPr="005E18D3">
        <w:t>,</w:t>
      </w:r>
      <w:r w:rsidR="00BB517D" w:rsidRPr="005E18D3">
        <w:t xml:space="preserve"> stanowią </w:t>
      </w:r>
      <w:r w:rsidR="009376E8" w:rsidRPr="005E18D3">
        <w:t xml:space="preserve">przedmiot ewaluacji jako </w:t>
      </w:r>
      <w:r w:rsidR="00BB517D" w:rsidRPr="005E18D3">
        <w:t xml:space="preserve">narzędzie budowania postaw empatycznych uczniów </w:t>
      </w:r>
      <w:r w:rsidR="00D8030D" w:rsidRPr="005E18D3">
        <w:t>polskiej</w:t>
      </w:r>
      <w:r w:rsidR="00BB517D" w:rsidRPr="005E18D3">
        <w:t xml:space="preserve"> szkoły podstawowej.</w:t>
      </w:r>
      <w:r w:rsidR="009376E8" w:rsidRPr="005E18D3">
        <w:t xml:space="preserve"> Innowacyjne metody i formy pracy z uczniami na lekcjach literackich i językowych były głównymi elementami</w:t>
      </w:r>
      <w:r w:rsidR="001134A6" w:rsidRPr="005E18D3">
        <w:t xml:space="preserve"> </w:t>
      </w:r>
      <w:r w:rsidR="009376E8" w:rsidRPr="005E18D3">
        <w:t xml:space="preserve">„badania w </w:t>
      </w:r>
      <w:r w:rsidR="009376E8" w:rsidRPr="005E18D3">
        <w:lastRenderedPageBreak/>
        <w:t>działaniu”.</w:t>
      </w:r>
      <w:r w:rsidR="001134A6" w:rsidRPr="005E18D3">
        <w:t xml:space="preserve"> </w:t>
      </w:r>
      <w:r w:rsidR="00BB517D" w:rsidRPr="005E18D3">
        <w:t>Efektywność działań dydaktycznych zaprojektowanych na bazie rozważań teoretycznych</w:t>
      </w:r>
      <w:r w:rsidR="009376E8" w:rsidRPr="005E18D3">
        <w:t xml:space="preserve">, </w:t>
      </w:r>
      <w:r w:rsidR="00BB517D" w:rsidRPr="005E18D3">
        <w:t xml:space="preserve">inspirowanych metodyką </w:t>
      </w:r>
      <w:proofErr w:type="spellStart"/>
      <w:r w:rsidR="00BB517D" w:rsidRPr="005E18D3">
        <w:rPr>
          <w:i/>
          <w:iCs/>
        </w:rPr>
        <w:t>Responsive</w:t>
      </w:r>
      <w:proofErr w:type="spellEnd"/>
      <w:r w:rsidR="00BB517D" w:rsidRPr="005E18D3">
        <w:rPr>
          <w:i/>
          <w:iCs/>
        </w:rPr>
        <w:t xml:space="preserve"> </w:t>
      </w:r>
      <w:proofErr w:type="spellStart"/>
      <w:r w:rsidR="00BB517D" w:rsidRPr="005E18D3">
        <w:rPr>
          <w:i/>
          <w:iCs/>
        </w:rPr>
        <w:t>Classroom</w:t>
      </w:r>
      <w:proofErr w:type="spellEnd"/>
      <w:r w:rsidR="00BB517D" w:rsidRPr="005E18D3">
        <w:t xml:space="preserve"> sprawdzono podczas badania</w:t>
      </w:r>
      <w:r w:rsidR="005059FA" w:rsidRPr="005E18D3">
        <w:t xml:space="preserve"> w działaniu przeprowadzonego w szkole podstawowej</w:t>
      </w:r>
      <w:r w:rsidR="001134A6" w:rsidRPr="005E18D3">
        <w:t xml:space="preserve"> i zrelacjonowanego</w:t>
      </w:r>
      <w:r w:rsidR="005059FA" w:rsidRPr="005E18D3">
        <w:t xml:space="preserve"> w VIII części rozważań. </w:t>
      </w:r>
    </w:p>
    <w:p w14:paraId="08A364C8" w14:textId="00534563" w:rsidR="00BB517D" w:rsidRPr="005E18D3" w:rsidRDefault="005059FA">
      <w:r w:rsidRPr="005E18D3">
        <w:tab/>
        <w:t xml:space="preserve">Wnioski z badania w działaniu posłużyły do sformułowania rekomendacji  </w:t>
      </w:r>
      <w:r w:rsidR="001134A6" w:rsidRPr="005E18D3">
        <w:t>lek</w:t>
      </w:r>
      <w:r w:rsidR="009A7079" w:rsidRPr="005E18D3">
        <w:t>t</w:t>
      </w:r>
      <w:r w:rsidR="001134A6" w:rsidRPr="005E18D3">
        <w:t xml:space="preserve">urowych </w:t>
      </w:r>
      <w:r w:rsidRPr="005E18D3">
        <w:t>i wskazówek metodycznych dla nauczycieli języka polskiego na II etapie edukacji</w:t>
      </w:r>
      <w:r w:rsidR="009A7079" w:rsidRPr="005E18D3">
        <w:t>,</w:t>
      </w:r>
      <w:r w:rsidR="00BE66AC" w:rsidRPr="005E18D3">
        <w:t xml:space="preserve"> opartych na zweryfikowanych w procesie badania metodach. </w:t>
      </w:r>
      <w:r w:rsidRPr="005E18D3">
        <w:t xml:space="preserve">Wykorzystanie empatycznej edukacji literackiej może wspierać uczniów w doskonaleniu postaw empatycznych oraz </w:t>
      </w:r>
      <w:r w:rsidR="00D8030D" w:rsidRPr="005E18D3">
        <w:t xml:space="preserve">rozwijaniu </w:t>
      </w:r>
      <w:r w:rsidRPr="005E18D3">
        <w:t>kompetencji czytelniczych i społecznych. Świadome i celowe działania nauczyciela</w:t>
      </w:r>
      <w:r w:rsidR="00D8030D" w:rsidRPr="005E18D3">
        <w:t>,</w:t>
      </w:r>
      <w:r w:rsidRPr="005E18D3">
        <w:t xml:space="preserve"> uwzględniające autonomię uczniów, oparcie pracy dydaktycznej na pogłębionej relacj</w:t>
      </w:r>
      <w:r w:rsidR="00A449D0" w:rsidRPr="005E18D3">
        <w:t>i</w:t>
      </w:r>
      <w:r w:rsidRPr="005E18D3">
        <w:t xml:space="preserve"> oraz dobieranie wartościowych lektur stanowią </w:t>
      </w:r>
      <w:r w:rsidR="00E3751B" w:rsidRPr="005E18D3">
        <w:t>bowiem</w:t>
      </w:r>
      <w:r w:rsidRPr="005E18D3">
        <w:t xml:space="preserve"> skuteczne i sprawdzone </w:t>
      </w:r>
      <w:r w:rsidR="00A449D0" w:rsidRPr="005E18D3">
        <w:t>sposoby wzmacniania skuteczności procesu uczenia się</w:t>
      </w:r>
      <w:r w:rsidR="00D8030D" w:rsidRPr="005E18D3">
        <w:t xml:space="preserve"> młodych ludzi</w:t>
      </w:r>
    </w:p>
    <w:p w14:paraId="11C32537" w14:textId="37110C7D" w:rsidR="00EF280A" w:rsidRPr="005E18D3" w:rsidRDefault="00EF280A">
      <w:r w:rsidRPr="005E18D3">
        <w:tab/>
      </w:r>
    </w:p>
    <w:sectPr w:rsidR="00EF280A" w:rsidRPr="005E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022"/>
    <w:rsid w:val="00025A3F"/>
    <w:rsid w:val="000A77C4"/>
    <w:rsid w:val="000B18A4"/>
    <w:rsid w:val="001134A6"/>
    <w:rsid w:val="001A36B3"/>
    <w:rsid w:val="00244920"/>
    <w:rsid w:val="00253368"/>
    <w:rsid w:val="003B2022"/>
    <w:rsid w:val="004D737F"/>
    <w:rsid w:val="00504CFE"/>
    <w:rsid w:val="005059FA"/>
    <w:rsid w:val="00582CAC"/>
    <w:rsid w:val="00586B77"/>
    <w:rsid w:val="005E18D3"/>
    <w:rsid w:val="005F68CE"/>
    <w:rsid w:val="006C6B99"/>
    <w:rsid w:val="00766F5B"/>
    <w:rsid w:val="009074B1"/>
    <w:rsid w:val="009376E8"/>
    <w:rsid w:val="009602CD"/>
    <w:rsid w:val="009A7079"/>
    <w:rsid w:val="00A449D0"/>
    <w:rsid w:val="00B14DC8"/>
    <w:rsid w:val="00B85A30"/>
    <w:rsid w:val="00BA11FF"/>
    <w:rsid w:val="00BB517D"/>
    <w:rsid w:val="00BE66AC"/>
    <w:rsid w:val="00CB37A4"/>
    <w:rsid w:val="00CD56EB"/>
    <w:rsid w:val="00D66DF0"/>
    <w:rsid w:val="00D8030D"/>
    <w:rsid w:val="00DC4537"/>
    <w:rsid w:val="00DC454E"/>
    <w:rsid w:val="00DE2708"/>
    <w:rsid w:val="00E3751B"/>
    <w:rsid w:val="00EC4169"/>
    <w:rsid w:val="00EE30CB"/>
    <w:rsid w:val="00EF280A"/>
    <w:rsid w:val="00EF695B"/>
    <w:rsid w:val="00F029EE"/>
    <w:rsid w:val="00F1086F"/>
    <w:rsid w:val="00F64F1A"/>
    <w:rsid w:val="00FE1CE9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3497"/>
  <w15:chartTrackingRefBased/>
  <w15:docId w15:val="{B5D2ECC3-9382-40F1-99B1-610832B2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169"/>
    <w:pPr>
      <w:spacing w:before="120" w:after="28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link w:val="pRZYPISZnak"/>
    <w:qFormat/>
    <w:rsid w:val="000B18A4"/>
    <w:pPr>
      <w:spacing w:line="240" w:lineRule="auto"/>
    </w:pPr>
    <w:rPr>
      <w:sz w:val="20"/>
    </w:rPr>
  </w:style>
  <w:style w:type="character" w:customStyle="1" w:styleId="pRZYPISZnak">
    <w:name w:val="pRZYPIS Znak"/>
    <w:basedOn w:val="Domylnaczcionkaakapitu"/>
    <w:link w:val="pRZYPIS"/>
    <w:rsid w:val="000B18A4"/>
    <w:rPr>
      <w:rFonts w:ascii="Times New Roman" w:hAnsi="Times New Roman"/>
      <w:sz w:val="20"/>
    </w:rPr>
  </w:style>
  <w:style w:type="paragraph" w:styleId="Poprawka">
    <w:name w:val="Revision"/>
    <w:hidden/>
    <w:uiPriority w:val="99"/>
    <w:semiHidden/>
    <w:rsid w:val="00E3751B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51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51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Handzel</dc:creator>
  <cp:keywords/>
  <dc:description/>
  <cp:lastModifiedBy>Agnieszka Handzel</cp:lastModifiedBy>
  <cp:revision>2</cp:revision>
  <dcterms:created xsi:type="dcterms:W3CDTF">2022-03-21T11:14:00Z</dcterms:created>
  <dcterms:modified xsi:type="dcterms:W3CDTF">2022-03-21T11:14:00Z</dcterms:modified>
</cp:coreProperties>
</file>