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64" w:rsidRPr="00033B37" w:rsidRDefault="00DE7264" w:rsidP="001166BB">
      <w:pPr>
        <w:spacing w:after="0" w:line="360" w:lineRule="auto"/>
        <w:rPr>
          <w:rFonts w:ascii="Garamond" w:hAnsi="Garamond" w:cs="Times New Roman"/>
          <w:bCs/>
          <w:iCs/>
          <w:sz w:val="24"/>
          <w:lang w:val="en-GB"/>
        </w:rPr>
      </w:pPr>
      <w:r w:rsidRPr="00033B37">
        <w:rPr>
          <w:rFonts w:ascii="Garamond" w:hAnsi="Garamond" w:cs="Times New Roman"/>
          <w:bCs/>
          <w:iCs/>
          <w:sz w:val="24"/>
          <w:lang w:val="en-GB"/>
        </w:rPr>
        <w:t>Karolina Górniak-Prasnal</w:t>
      </w:r>
    </w:p>
    <w:p w:rsidR="00DE7264" w:rsidRPr="00033B37" w:rsidRDefault="00DE7264" w:rsidP="001166BB">
      <w:pPr>
        <w:spacing w:after="0" w:line="360" w:lineRule="auto"/>
        <w:rPr>
          <w:rFonts w:ascii="Garamond" w:hAnsi="Garamond" w:cs="Times New Roman"/>
          <w:bCs/>
          <w:iCs/>
          <w:szCs w:val="20"/>
          <w:lang w:val="en-GB"/>
        </w:rPr>
      </w:pPr>
    </w:p>
    <w:p w:rsidR="00DE7264" w:rsidRPr="00033B37" w:rsidRDefault="00DE7264" w:rsidP="001166BB">
      <w:pPr>
        <w:spacing w:after="0" w:line="360" w:lineRule="auto"/>
        <w:jc w:val="center"/>
        <w:rPr>
          <w:rFonts w:ascii="Garamond" w:hAnsi="Garamond" w:cs="Times New Roman"/>
          <w:sz w:val="28"/>
          <w:szCs w:val="28"/>
        </w:rPr>
      </w:pPr>
      <w:r w:rsidRPr="00033B37">
        <w:rPr>
          <w:rFonts w:ascii="Garamond" w:hAnsi="Garamond" w:cs="Times New Roman"/>
          <w:sz w:val="28"/>
          <w:szCs w:val="28"/>
          <w:lang w:val="en-GB"/>
        </w:rPr>
        <w:t xml:space="preserve">„Opening the World”. </w:t>
      </w:r>
      <w:r w:rsidRPr="00033B37">
        <w:rPr>
          <w:rFonts w:ascii="Garamond" w:hAnsi="Garamond" w:cs="Times New Roman"/>
          <w:sz w:val="28"/>
          <w:szCs w:val="28"/>
          <w:lang w:val="en-GB"/>
        </w:rPr>
        <w:br/>
      </w:r>
      <w:proofErr w:type="spellStart"/>
      <w:r w:rsidRPr="00033B37">
        <w:rPr>
          <w:rFonts w:ascii="Garamond" w:hAnsi="Garamond" w:cs="Times New Roman"/>
          <w:sz w:val="28"/>
          <w:szCs w:val="28"/>
        </w:rPr>
        <w:t>Polish</w:t>
      </w:r>
      <w:proofErr w:type="spellEnd"/>
      <w:r w:rsidRPr="00033B3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33B37">
        <w:rPr>
          <w:rFonts w:ascii="Garamond" w:hAnsi="Garamond" w:cs="Times New Roman"/>
          <w:sz w:val="28"/>
          <w:szCs w:val="28"/>
        </w:rPr>
        <w:t>Postwar</w:t>
      </w:r>
      <w:proofErr w:type="spellEnd"/>
      <w:r w:rsidRPr="00033B3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33B37">
        <w:rPr>
          <w:rFonts w:ascii="Garamond" w:hAnsi="Garamond" w:cs="Times New Roman"/>
          <w:sz w:val="28"/>
          <w:szCs w:val="28"/>
        </w:rPr>
        <w:t>Avant-garde</w:t>
      </w:r>
      <w:proofErr w:type="spellEnd"/>
      <w:r w:rsidRPr="00033B3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33B37">
        <w:rPr>
          <w:rFonts w:ascii="Garamond" w:hAnsi="Garamond" w:cs="Times New Roman"/>
          <w:sz w:val="28"/>
          <w:szCs w:val="28"/>
        </w:rPr>
        <w:t>Poetry</w:t>
      </w:r>
      <w:proofErr w:type="spellEnd"/>
      <w:r w:rsidRPr="00033B37">
        <w:rPr>
          <w:rFonts w:ascii="Garamond" w:hAnsi="Garamond" w:cs="Times New Roman"/>
          <w:sz w:val="28"/>
          <w:szCs w:val="28"/>
        </w:rPr>
        <w:t xml:space="preserve">: </w:t>
      </w:r>
      <w:r w:rsidRPr="00033B37">
        <w:rPr>
          <w:rFonts w:ascii="Garamond" w:hAnsi="Garamond" w:cs="Times New Roman"/>
          <w:sz w:val="28"/>
          <w:szCs w:val="28"/>
        </w:rPr>
        <w:br/>
        <w:t>Tymoteusz Karpowicz and Krystyna Miłobędzka</w:t>
      </w:r>
    </w:p>
    <w:p w:rsidR="00DE7264" w:rsidRPr="00033B37" w:rsidRDefault="00DE7264" w:rsidP="001166BB">
      <w:pPr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:rsidR="00DE7264" w:rsidRDefault="00DE7264" w:rsidP="001166BB">
      <w:pPr>
        <w:spacing w:after="0" w:line="360" w:lineRule="auto"/>
        <w:jc w:val="center"/>
        <w:rPr>
          <w:rFonts w:ascii="Garamond" w:hAnsi="Garamond" w:cs="Times New Roman"/>
          <w:b/>
          <w:bCs/>
          <w:lang w:val="en-GB"/>
        </w:rPr>
      </w:pPr>
      <w:r w:rsidRPr="00033B37">
        <w:rPr>
          <w:rFonts w:ascii="Garamond" w:hAnsi="Garamond" w:cs="Times New Roman"/>
          <w:b/>
          <w:bCs/>
          <w:lang w:val="en-GB"/>
        </w:rPr>
        <w:t>Summary</w:t>
      </w:r>
    </w:p>
    <w:p w:rsidR="00033B37" w:rsidRPr="00033B37" w:rsidRDefault="00033B37" w:rsidP="001166BB">
      <w:pPr>
        <w:spacing w:after="0" w:line="360" w:lineRule="auto"/>
        <w:jc w:val="center"/>
        <w:rPr>
          <w:rFonts w:ascii="Garamond" w:hAnsi="Garamond" w:cs="Times New Roman"/>
          <w:b/>
          <w:bCs/>
          <w:lang w:val="en-GB"/>
        </w:rPr>
      </w:pPr>
    </w:p>
    <w:p w:rsidR="007B5F9F" w:rsidRDefault="00033B37" w:rsidP="001C016C">
      <w:pPr>
        <w:spacing w:line="276" w:lineRule="auto"/>
        <w:jc w:val="both"/>
        <w:rPr>
          <w:rFonts w:ascii="Garamond" w:hAnsi="Garamond"/>
          <w:lang w:val="en-GB"/>
        </w:rPr>
      </w:pPr>
      <w:r w:rsidRPr="00033B37">
        <w:rPr>
          <w:rFonts w:ascii="Garamond" w:hAnsi="Garamond"/>
          <w:lang w:val="en-GB"/>
        </w:rPr>
        <w:t xml:space="preserve">The aim of </w:t>
      </w:r>
      <w:r w:rsidR="00C32140">
        <w:rPr>
          <w:rFonts w:ascii="Garamond" w:hAnsi="Garamond"/>
          <w:lang w:val="en-GB"/>
        </w:rPr>
        <w:t>the</w:t>
      </w:r>
      <w:r w:rsidRPr="00033B37">
        <w:rPr>
          <w:rFonts w:ascii="Garamond" w:hAnsi="Garamond"/>
          <w:lang w:val="en-GB"/>
        </w:rPr>
        <w:t xml:space="preserve"> t</w:t>
      </w:r>
      <w:r>
        <w:rPr>
          <w:rFonts w:ascii="Garamond" w:hAnsi="Garamond"/>
          <w:lang w:val="en-GB"/>
        </w:rPr>
        <w:t>hesis is</w:t>
      </w:r>
      <w:r w:rsidR="00C32140">
        <w:rPr>
          <w:rFonts w:ascii="Garamond" w:hAnsi="Garamond"/>
          <w:lang w:val="en-GB"/>
        </w:rPr>
        <w:t xml:space="preserve"> to present</w:t>
      </w:r>
      <w:r w:rsidR="00C32140" w:rsidRPr="00C32140">
        <w:rPr>
          <w:rFonts w:ascii="Garamond" w:hAnsi="Garamond"/>
          <w:lang w:val="en-GB"/>
        </w:rPr>
        <w:t xml:space="preserve"> the </w:t>
      </w:r>
      <w:r w:rsidR="00C32140">
        <w:rPr>
          <w:rFonts w:ascii="Garamond" w:hAnsi="Garamond"/>
          <w:lang w:val="en-GB"/>
        </w:rPr>
        <w:t xml:space="preserve">innovative </w:t>
      </w:r>
      <w:r w:rsidR="00B03704">
        <w:rPr>
          <w:rFonts w:ascii="Garamond" w:hAnsi="Garamond"/>
          <w:lang w:val="en-GB"/>
        </w:rPr>
        <w:t>interpretations of</w:t>
      </w:r>
      <w:r w:rsidR="00C32140" w:rsidRPr="00C32140">
        <w:rPr>
          <w:rFonts w:ascii="Garamond" w:hAnsi="Garamond"/>
          <w:lang w:val="en-GB"/>
        </w:rPr>
        <w:t xml:space="preserve"> </w:t>
      </w:r>
      <w:r w:rsidR="00C32140">
        <w:rPr>
          <w:rFonts w:ascii="Garamond" w:hAnsi="Garamond"/>
          <w:lang w:val="en-GB"/>
        </w:rPr>
        <w:t xml:space="preserve">the poetry by </w:t>
      </w:r>
      <w:proofErr w:type="spellStart"/>
      <w:r w:rsidR="00C32140" w:rsidRPr="00C32140">
        <w:rPr>
          <w:rFonts w:ascii="Garamond" w:hAnsi="Garamond"/>
          <w:lang w:val="en-GB"/>
        </w:rPr>
        <w:t>Tymoteusz</w:t>
      </w:r>
      <w:proofErr w:type="spellEnd"/>
      <w:r w:rsidR="00C32140" w:rsidRPr="00C32140">
        <w:rPr>
          <w:rFonts w:ascii="Garamond" w:hAnsi="Garamond"/>
          <w:lang w:val="en-GB"/>
        </w:rPr>
        <w:t xml:space="preserve"> </w:t>
      </w:r>
      <w:proofErr w:type="spellStart"/>
      <w:r w:rsidR="00C32140" w:rsidRPr="00C32140">
        <w:rPr>
          <w:rFonts w:ascii="Garamond" w:hAnsi="Garamond"/>
          <w:lang w:val="en-GB"/>
        </w:rPr>
        <w:t>Karpowicz</w:t>
      </w:r>
      <w:proofErr w:type="spellEnd"/>
      <w:r w:rsidR="00C32140">
        <w:rPr>
          <w:rFonts w:ascii="Garamond" w:hAnsi="Garamond"/>
          <w:lang w:val="en-GB"/>
        </w:rPr>
        <w:t xml:space="preserve"> </w:t>
      </w:r>
      <w:r w:rsidR="00C32140" w:rsidRPr="00C32140">
        <w:rPr>
          <w:rFonts w:ascii="Garamond" w:hAnsi="Garamond" w:cs="Times New Roman"/>
          <w:lang w:val="en-GB"/>
        </w:rPr>
        <w:t>(1921–2005)</w:t>
      </w:r>
      <w:r w:rsidR="00C32140" w:rsidRPr="00C32140">
        <w:rPr>
          <w:rFonts w:ascii="Garamond" w:hAnsi="Garamond"/>
          <w:lang w:val="en-GB"/>
        </w:rPr>
        <w:t xml:space="preserve"> and Krystyna </w:t>
      </w:r>
      <w:proofErr w:type="spellStart"/>
      <w:r w:rsidR="00C32140" w:rsidRPr="00C32140">
        <w:rPr>
          <w:rFonts w:ascii="Garamond" w:hAnsi="Garamond"/>
          <w:lang w:val="en-GB"/>
        </w:rPr>
        <w:t>Miłobędzka</w:t>
      </w:r>
      <w:proofErr w:type="spellEnd"/>
      <w:r w:rsidR="00C32140">
        <w:rPr>
          <w:rFonts w:ascii="Garamond" w:hAnsi="Garamond"/>
          <w:lang w:val="en-GB"/>
        </w:rPr>
        <w:t xml:space="preserve"> </w:t>
      </w:r>
      <w:r w:rsidR="00C32140" w:rsidRPr="00C32140">
        <w:rPr>
          <w:rFonts w:ascii="Garamond" w:hAnsi="Garamond" w:cs="Times New Roman"/>
          <w:lang w:val="en-GB"/>
        </w:rPr>
        <w:t>(1932–)</w:t>
      </w:r>
      <w:r w:rsidR="00C32140" w:rsidRPr="00C32140">
        <w:rPr>
          <w:rFonts w:ascii="Garamond" w:hAnsi="Garamond"/>
          <w:lang w:val="en-GB"/>
        </w:rPr>
        <w:t xml:space="preserve">, </w:t>
      </w:r>
      <w:r w:rsidR="00C32140">
        <w:rPr>
          <w:rFonts w:ascii="Garamond" w:hAnsi="Garamond"/>
          <w:lang w:val="en-GB"/>
        </w:rPr>
        <w:t xml:space="preserve">based on the </w:t>
      </w:r>
      <w:r w:rsidR="00B03704">
        <w:rPr>
          <w:rFonts w:ascii="Garamond" w:hAnsi="Garamond"/>
          <w:lang w:val="en-GB"/>
        </w:rPr>
        <w:t xml:space="preserve">method of </w:t>
      </w:r>
      <w:r w:rsidR="00C32140" w:rsidRPr="00C32140">
        <w:rPr>
          <w:rFonts w:ascii="Garamond" w:hAnsi="Garamond"/>
          <w:lang w:val="en-GB"/>
        </w:rPr>
        <w:t>relational reading</w:t>
      </w:r>
      <w:r w:rsidR="00C32140">
        <w:rPr>
          <w:rFonts w:ascii="Garamond" w:hAnsi="Garamond"/>
          <w:lang w:val="en-GB"/>
        </w:rPr>
        <w:t>, i.e. a way of interpretation in which</w:t>
      </w:r>
      <w:r w:rsidR="00C32140" w:rsidRPr="00C32140">
        <w:rPr>
          <w:rFonts w:ascii="Garamond" w:hAnsi="Garamond"/>
          <w:lang w:val="en-GB"/>
        </w:rPr>
        <w:t xml:space="preserve"> the two projects of </w:t>
      </w:r>
      <w:proofErr w:type="spellStart"/>
      <w:r w:rsidR="00C32140" w:rsidRPr="00C32140">
        <w:rPr>
          <w:rFonts w:ascii="Garamond" w:hAnsi="Garamond"/>
          <w:lang w:val="en-GB"/>
        </w:rPr>
        <w:t>postwar</w:t>
      </w:r>
      <w:proofErr w:type="spellEnd"/>
      <w:r w:rsidR="00C32140" w:rsidRPr="00C32140">
        <w:rPr>
          <w:rFonts w:ascii="Garamond" w:hAnsi="Garamond"/>
          <w:lang w:val="en-GB"/>
        </w:rPr>
        <w:t xml:space="preserve"> avant-garde can enter into a dialogue </w:t>
      </w:r>
      <w:r w:rsidR="00C32140">
        <w:rPr>
          <w:rFonts w:ascii="Garamond" w:hAnsi="Garamond"/>
          <w:lang w:val="en-GB"/>
        </w:rPr>
        <w:t>and become a</w:t>
      </w:r>
      <w:r w:rsidR="00B03704">
        <w:rPr>
          <w:rFonts w:ascii="Garamond" w:hAnsi="Garamond"/>
          <w:lang w:val="en-GB"/>
        </w:rPr>
        <w:t> </w:t>
      </w:r>
      <w:r w:rsidR="00C32140">
        <w:rPr>
          <w:rFonts w:ascii="Garamond" w:hAnsi="Garamond"/>
          <w:lang w:val="en-GB"/>
        </w:rPr>
        <w:t>context for each other. This approach is supported by the conviction that there is a</w:t>
      </w:r>
      <w:r w:rsidR="00B03704">
        <w:rPr>
          <w:rFonts w:ascii="Garamond" w:hAnsi="Garamond"/>
          <w:lang w:val="en-GB"/>
        </w:rPr>
        <w:t>n influential</w:t>
      </w:r>
      <w:r w:rsidR="00C32140">
        <w:rPr>
          <w:rFonts w:ascii="Garamond" w:hAnsi="Garamond"/>
          <w:lang w:val="en-GB"/>
        </w:rPr>
        <w:t xml:space="preserve"> </w:t>
      </w:r>
      <w:r w:rsidR="006462BE">
        <w:rPr>
          <w:rFonts w:ascii="Garamond" w:hAnsi="Garamond"/>
          <w:lang w:val="en-GB"/>
        </w:rPr>
        <w:t xml:space="preserve">dialogical capability in the poetry by both authors, although it has </w:t>
      </w:r>
      <w:r w:rsidR="00B03704">
        <w:rPr>
          <w:rFonts w:ascii="Garamond" w:hAnsi="Garamond"/>
          <w:lang w:val="en-GB"/>
        </w:rPr>
        <w:t xml:space="preserve">not </w:t>
      </w:r>
      <w:r w:rsidR="006462BE">
        <w:rPr>
          <w:rFonts w:ascii="Garamond" w:hAnsi="Garamond"/>
          <w:lang w:val="en-GB"/>
        </w:rPr>
        <w:t xml:space="preserve">been sufficiently exposed in previous research. </w:t>
      </w:r>
      <w:r w:rsidR="00201791">
        <w:rPr>
          <w:rFonts w:ascii="Garamond" w:hAnsi="Garamond"/>
          <w:lang w:val="en-GB"/>
        </w:rPr>
        <w:t>Therefore, the relational reading emerge from the assumption that</w:t>
      </w:r>
      <w:r w:rsidR="006462BE">
        <w:rPr>
          <w:rFonts w:ascii="Garamond" w:hAnsi="Garamond"/>
          <w:lang w:val="en-GB"/>
        </w:rPr>
        <w:t xml:space="preserve"> </w:t>
      </w:r>
      <w:r w:rsidR="00C32140" w:rsidRPr="00C32140">
        <w:rPr>
          <w:rFonts w:ascii="Garamond" w:hAnsi="Garamond"/>
          <w:lang w:val="en-GB"/>
        </w:rPr>
        <w:t xml:space="preserve">the </w:t>
      </w:r>
      <w:r w:rsidR="00201791">
        <w:rPr>
          <w:rFonts w:ascii="Garamond" w:hAnsi="Garamond"/>
          <w:lang w:val="en-GB"/>
        </w:rPr>
        <w:t>belief</w:t>
      </w:r>
      <w:r w:rsidR="00C32140" w:rsidRPr="00C32140">
        <w:rPr>
          <w:rFonts w:ascii="Garamond" w:hAnsi="Garamond"/>
          <w:lang w:val="en-GB"/>
        </w:rPr>
        <w:t xml:space="preserve"> </w:t>
      </w:r>
      <w:r w:rsidR="00201791">
        <w:rPr>
          <w:rFonts w:ascii="Garamond" w:hAnsi="Garamond"/>
          <w:lang w:val="en-GB"/>
        </w:rPr>
        <w:t>of</w:t>
      </w:r>
      <w:r w:rsidR="00C32140" w:rsidRPr="00C32140">
        <w:rPr>
          <w:rFonts w:ascii="Garamond" w:hAnsi="Garamond"/>
          <w:lang w:val="en-GB"/>
        </w:rPr>
        <w:t xml:space="preserve"> incomprehensibility</w:t>
      </w:r>
      <w:r w:rsidR="00B03704">
        <w:rPr>
          <w:rFonts w:ascii="Garamond" w:hAnsi="Garamond"/>
          <w:lang w:val="en-GB"/>
        </w:rPr>
        <w:t xml:space="preserve"> of </w:t>
      </w:r>
      <w:proofErr w:type="spellStart"/>
      <w:r w:rsidR="00B03704">
        <w:rPr>
          <w:rFonts w:ascii="Garamond" w:hAnsi="Garamond"/>
          <w:lang w:val="en-GB"/>
        </w:rPr>
        <w:t>Karpowicz’s</w:t>
      </w:r>
      <w:proofErr w:type="spellEnd"/>
      <w:r w:rsidR="00B03704">
        <w:rPr>
          <w:rFonts w:ascii="Garamond" w:hAnsi="Garamond"/>
          <w:lang w:val="en-GB"/>
        </w:rPr>
        <w:t xml:space="preserve"> and </w:t>
      </w:r>
      <w:proofErr w:type="spellStart"/>
      <w:r w:rsidR="00B03704">
        <w:rPr>
          <w:rFonts w:ascii="Garamond" w:hAnsi="Garamond"/>
          <w:lang w:val="en-GB"/>
        </w:rPr>
        <w:t>Miłobędzka’s</w:t>
      </w:r>
      <w:proofErr w:type="spellEnd"/>
      <w:r w:rsidR="00B03704">
        <w:rPr>
          <w:rFonts w:ascii="Garamond" w:hAnsi="Garamond"/>
          <w:lang w:val="en-GB"/>
        </w:rPr>
        <w:t xml:space="preserve"> works</w:t>
      </w:r>
      <w:r w:rsidR="00C32140" w:rsidRPr="00C32140">
        <w:rPr>
          <w:rFonts w:ascii="Garamond" w:hAnsi="Garamond"/>
          <w:lang w:val="en-GB"/>
        </w:rPr>
        <w:t xml:space="preserve"> can be </w:t>
      </w:r>
      <w:r w:rsidR="00201791">
        <w:rPr>
          <w:rFonts w:ascii="Garamond" w:hAnsi="Garamond"/>
          <w:lang w:val="en-GB"/>
        </w:rPr>
        <w:t xml:space="preserve">revised or </w:t>
      </w:r>
      <w:r w:rsidR="00C32140" w:rsidRPr="00C32140">
        <w:rPr>
          <w:rFonts w:ascii="Garamond" w:hAnsi="Garamond"/>
          <w:lang w:val="en-GB"/>
        </w:rPr>
        <w:t xml:space="preserve">questioned. </w:t>
      </w:r>
      <w:r w:rsidR="00201791">
        <w:rPr>
          <w:rFonts w:ascii="Garamond" w:hAnsi="Garamond"/>
          <w:lang w:val="en-GB"/>
        </w:rPr>
        <w:t xml:space="preserve">The proposed mode of reading allows to observe a resemblance of attitudes, ambitions and visions of poetry </w:t>
      </w:r>
      <w:r w:rsidR="00B03704">
        <w:rPr>
          <w:rFonts w:ascii="Garamond" w:hAnsi="Garamond"/>
          <w:lang w:val="en-GB"/>
        </w:rPr>
        <w:t xml:space="preserve">articulated </w:t>
      </w:r>
      <w:r w:rsidR="00201791">
        <w:rPr>
          <w:rFonts w:ascii="Garamond" w:hAnsi="Garamond"/>
          <w:lang w:val="en-GB"/>
        </w:rPr>
        <w:t xml:space="preserve">by </w:t>
      </w:r>
      <w:r w:rsidR="00B03704">
        <w:rPr>
          <w:rFonts w:ascii="Garamond" w:hAnsi="Garamond"/>
          <w:lang w:val="en-GB"/>
        </w:rPr>
        <w:t>both authors</w:t>
      </w:r>
      <w:r w:rsidR="00C32E5C">
        <w:rPr>
          <w:rFonts w:ascii="Garamond" w:hAnsi="Garamond"/>
          <w:lang w:val="en-GB"/>
        </w:rPr>
        <w:t xml:space="preserve">, </w:t>
      </w:r>
      <w:r w:rsidR="00B03704">
        <w:rPr>
          <w:rFonts w:ascii="Garamond" w:hAnsi="Garamond"/>
          <w:lang w:val="en-GB"/>
        </w:rPr>
        <w:t xml:space="preserve">but also </w:t>
      </w:r>
      <w:r w:rsidR="00C32E5C">
        <w:rPr>
          <w:rFonts w:ascii="Garamond" w:hAnsi="Garamond"/>
          <w:lang w:val="en-GB"/>
        </w:rPr>
        <w:t xml:space="preserve">to justify their </w:t>
      </w:r>
      <w:proofErr w:type="spellStart"/>
      <w:r w:rsidR="00C32E5C">
        <w:rPr>
          <w:rFonts w:ascii="Garamond" w:hAnsi="Garamond"/>
          <w:lang w:val="en-GB"/>
        </w:rPr>
        <w:t>assumpted</w:t>
      </w:r>
      <w:proofErr w:type="spellEnd"/>
      <w:r w:rsidR="00C32E5C">
        <w:rPr>
          <w:rFonts w:ascii="Garamond" w:hAnsi="Garamond"/>
          <w:lang w:val="en-GB"/>
        </w:rPr>
        <w:t xml:space="preserve"> location in the history of literature, as well as to put each of these poetic projects in a broader perspective. </w:t>
      </w:r>
      <w:r w:rsidR="00C32140" w:rsidRPr="00C32140">
        <w:rPr>
          <w:rFonts w:ascii="Garamond" w:hAnsi="Garamond"/>
          <w:lang w:val="en-GB"/>
        </w:rPr>
        <w:t xml:space="preserve">The research is focused on chosen poems </w:t>
      </w:r>
      <w:r w:rsidR="00C32E5C">
        <w:rPr>
          <w:rFonts w:ascii="Garamond" w:hAnsi="Garamond"/>
          <w:lang w:val="en-GB"/>
        </w:rPr>
        <w:t xml:space="preserve">from different periods of </w:t>
      </w:r>
      <w:r w:rsidR="00B03704">
        <w:rPr>
          <w:rFonts w:ascii="Garamond" w:hAnsi="Garamond"/>
          <w:lang w:val="en-GB"/>
        </w:rPr>
        <w:t xml:space="preserve">the </w:t>
      </w:r>
      <w:r w:rsidR="00C32E5C">
        <w:rPr>
          <w:rFonts w:ascii="Garamond" w:hAnsi="Garamond"/>
          <w:lang w:val="en-GB"/>
        </w:rPr>
        <w:t>artis</w:t>
      </w:r>
      <w:r w:rsidR="00B03704">
        <w:rPr>
          <w:rFonts w:ascii="Garamond" w:hAnsi="Garamond"/>
          <w:lang w:val="en-GB"/>
        </w:rPr>
        <w:t>t</w:t>
      </w:r>
      <w:r w:rsidR="00C32E5C">
        <w:rPr>
          <w:rFonts w:ascii="Garamond" w:hAnsi="Garamond"/>
          <w:lang w:val="en-GB"/>
        </w:rPr>
        <w:t>s</w:t>
      </w:r>
      <w:r w:rsidR="00B03704">
        <w:rPr>
          <w:rFonts w:ascii="Garamond" w:hAnsi="Garamond"/>
          <w:lang w:val="en-GB"/>
        </w:rPr>
        <w:t>’</w:t>
      </w:r>
      <w:r w:rsidR="00C32E5C">
        <w:rPr>
          <w:rFonts w:ascii="Garamond" w:hAnsi="Garamond"/>
          <w:lang w:val="en-GB"/>
        </w:rPr>
        <w:t xml:space="preserve"> life, but also</w:t>
      </w:r>
      <w:r w:rsidR="007B5F9F">
        <w:rPr>
          <w:rFonts w:ascii="Garamond" w:hAnsi="Garamond"/>
          <w:lang w:val="en-GB"/>
        </w:rPr>
        <w:t xml:space="preserve"> the unpublished texts from </w:t>
      </w:r>
      <w:proofErr w:type="spellStart"/>
      <w:r w:rsidR="007B5F9F">
        <w:rPr>
          <w:rFonts w:ascii="Garamond" w:hAnsi="Garamond"/>
          <w:lang w:val="en-GB"/>
        </w:rPr>
        <w:t>Karpowicz’s</w:t>
      </w:r>
      <w:proofErr w:type="spellEnd"/>
      <w:r w:rsidR="007B5F9F">
        <w:rPr>
          <w:rFonts w:ascii="Garamond" w:hAnsi="Garamond"/>
          <w:lang w:val="en-GB"/>
        </w:rPr>
        <w:t xml:space="preserve"> and </w:t>
      </w:r>
      <w:proofErr w:type="spellStart"/>
      <w:r w:rsidR="007B5F9F">
        <w:rPr>
          <w:rFonts w:ascii="Garamond" w:hAnsi="Garamond"/>
          <w:lang w:val="en-GB"/>
        </w:rPr>
        <w:t>Miłobędzka</w:t>
      </w:r>
      <w:r w:rsidR="00B03704">
        <w:rPr>
          <w:rFonts w:ascii="Garamond" w:hAnsi="Garamond"/>
          <w:lang w:val="en-GB"/>
        </w:rPr>
        <w:t>’s</w:t>
      </w:r>
      <w:proofErr w:type="spellEnd"/>
      <w:r w:rsidR="007B5F9F">
        <w:rPr>
          <w:rFonts w:ascii="Garamond" w:hAnsi="Garamond"/>
          <w:lang w:val="en-GB"/>
        </w:rPr>
        <w:t xml:space="preserve"> archives from the Manuscripts Department of the </w:t>
      </w:r>
      <w:proofErr w:type="spellStart"/>
      <w:r w:rsidR="007B5F9F">
        <w:rPr>
          <w:rFonts w:ascii="Garamond" w:hAnsi="Garamond"/>
          <w:lang w:val="en-GB"/>
        </w:rPr>
        <w:t>Ossolineum</w:t>
      </w:r>
      <w:proofErr w:type="spellEnd"/>
      <w:r w:rsidR="007B5F9F">
        <w:rPr>
          <w:rFonts w:ascii="Garamond" w:hAnsi="Garamond"/>
          <w:lang w:val="en-GB"/>
        </w:rPr>
        <w:t>, which have not been examined before.</w:t>
      </w:r>
      <w:r w:rsidR="00C32140" w:rsidRPr="00C32140">
        <w:rPr>
          <w:rFonts w:ascii="Garamond" w:hAnsi="Garamond"/>
          <w:lang w:val="en-GB"/>
        </w:rPr>
        <w:t xml:space="preserve"> </w:t>
      </w:r>
    </w:p>
    <w:p w:rsidR="00585E65" w:rsidRDefault="00C32140" w:rsidP="001C016C">
      <w:pPr>
        <w:spacing w:line="276" w:lineRule="auto"/>
        <w:ind w:firstLine="567"/>
        <w:jc w:val="both"/>
        <w:rPr>
          <w:rFonts w:ascii="Garamond" w:hAnsi="Garamond"/>
          <w:lang w:val="en-GB"/>
        </w:rPr>
      </w:pPr>
      <w:r w:rsidRPr="00C32140">
        <w:rPr>
          <w:rFonts w:ascii="Garamond" w:hAnsi="Garamond"/>
          <w:lang w:val="en-GB"/>
        </w:rPr>
        <w:t xml:space="preserve">This </w:t>
      </w:r>
      <w:r w:rsidR="00585E65">
        <w:rPr>
          <w:rFonts w:ascii="Garamond" w:hAnsi="Garamond"/>
          <w:lang w:val="en-GB"/>
        </w:rPr>
        <w:t xml:space="preserve">is a </w:t>
      </w:r>
      <w:r w:rsidRPr="00C32140">
        <w:rPr>
          <w:rFonts w:ascii="Garamond" w:hAnsi="Garamond"/>
          <w:lang w:val="en-GB"/>
        </w:rPr>
        <w:t xml:space="preserve">wide-scale </w:t>
      </w:r>
      <w:r w:rsidR="007B5F9F">
        <w:rPr>
          <w:rFonts w:ascii="Garamond" w:hAnsi="Garamond"/>
          <w:lang w:val="en-GB"/>
        </w:rPr>
        <w:t>analyse</w:t>
      </w:r>
      <w:r w:rsidRPr="00C32140">
        <w:rPr>
          <w:rFonts w:ascii="Garamond" w:hAnsi="Garamond"/>
          <w:lang w:val="en-GB"/>
        </w:rPr>
        <w:t xml:space="preserve"> of </w:t>
      </w:r>
      <w:r w:rsidR="007B5F9F">
        <w:rPr>
          <w:rFonts w:ascii="Garamond" w:hAnsi="Garamond"/>
          <w:lang w:val="en-GB"/>
        </w:rPr>
        <w:t xml:space="preserve">the </w:t>
      </w:r>
      <w:r w:rsidR="00FC741C">
        <w:rPr>
          <w:rFonts w:ascii="Garamond" w:hAnsi="Garamond"/>
          <w:lang w:val="en-GB"/>
        </w:rPr>
        <w:t xml:space="preserve">artistic </w:t>
      </w:r>
      <w:r w:rsidR="007B5F9F">
        <w:rPr>
          <w:rFonts w:ascii="Garamond" w:hAnsi="Garamond"/>
          <w:lang w:val="en-GB"/>
        </w:rPr>
        <w:t xml:space="preserve">strategies, </w:t>
      </w:r>
      <w:r w:rsidR="00FC741C">
        <w:rPr>
          <w:rFonts w:ascii="Garamond" w:hAnsi="Garamond"/>
          <w:lang w:val="en-GB"/>
        </w:rPr>
        <w:t>tools of poetic expression</w:t>
      </w:r>
      <w:r w:rsidR="007B5F9F">
        <w:rPr>
          <w:rFonts w:ascii="Garamond" w:hAnsi="Garamond"/>
          <w:lang w:val="en-GB"/>
        </w:rPr>
        <w:t xml:space="preserve"> and concepts of </w:t>
      </w:r>
      <w:r w:rsidR="00B03704">
        <w:rPr>
          <w:rFonts w:ascii="Garamond" w:hAnsi="Garamond"/>
          <w:lang w:val="en-GB"/>
        </w:rPr>
        <w:t>language</w:t>
      </w:r>
      <w:r w:rsidR="00794245">
        <w:rPr>
          <w:rFonts w:ascii="Garamond" w:hAnsi="Garamond"/>
          <w:lang w:val="en-GB"/>
        </w:rPr>
        <w:t>. Moreover,</w:t>
      </w:r>
      <w:r w:rsidR="007B5F9F">
        <w:rPr>
          <w:rFonts w:ascii="Garamond" w:hAnsi="Garamond"/>
          <w:lang w:val="en-GB"/>
        </w:rPr>
        <w:t xml:space="preserve"> </w:t>
      </w:r>
      <w:r w:rsidR="00FC741C">
        <w:rPr>
          <w:rFonts w:ascii="Garamond" w:hAnsi="Garamond"/>
          <w:lang w:val="en-GB"/>
        </w:rPr>
        <w:t>the thesis</w:t>
      </w:r>
      <w:r w:rsidR="007B5F9F">
        <w:rPr>
          <w:rFonts w:ascii="Garamond" w:hAnsi="Garamond"/>
          <w:lang w:val="en-GB"/>
        </w:rPr>
        <w:t xml:space="preserve"> is thought to present </w:t>
      </w:r>
      <w:r w:rsidR="00FC741C">
        <w:rPr>
          <w:rFonts w:ascii="Garamond" w:hAnsi="Garamond"/>
          <w:lang w:val="en-GB"/>
        </w:rPr>
        <w:t>a</w:t>
      </w:r>
      <w:r w:rsidR="007B5F9F">
        <w:rPr>
          <w:rFonts w:ascii="Garamond" w:hAnsi="Garamond"/>
          <w:lang w:val="en-GB"/>
        </w:rPr>
        <w:t xml:space="preserve"> </w:t>
      </w:r>
      <w:r w:rsidR="00FC741C">
        <w:rPr>
          <w:rFonts w:ascii="Garamond" w:hAnsi="Garamond"/>
          <w:lang w:val="en-GB"/>
        </w:rPr>
        <w:t>friendly acquaintance</w:t>
      </w:r>
      <w:r w:rsidR="007B5F9F">
        <w:rPr>
          <w:rFonts w:ascii="Garamond" w:hAnsi="Garamond"/>
          <w:lang w:val="en-GB"/>
        </w:rPr>
        <w:t xml:space="preserve"> </w:t>
      </w:r>
      <w:r w:rsidR="00FC741C">
        <w:rPr>
          <w:rFonts w:ascii="Garamond" w:hAnsi="Garamond"/>
          <w:lang w:val="en-GB"/>
        </w:rPr>
        <w:t xml:space="preserve">of two poets </w:t>
      </w:r>
      <w:r w:rsidR="007B5F9F">
        <w:rPr>
          <w:rFonts w:ascii="Garamond" w:hAnsi="Garamond"/>
          <w:lang w:val="en-GB"/>
        </w:rPr>
        <w:t xml:space="preserve">in real life and to characterise the bonds between their poetic projects. </w:t>
      </w:r>
      <w:r w:rsidR="00585E65">
        <w:rPr>
          <w:rFonts w:ascii="Garamond" w:hAnsi="Garamond"/>
          <w:lang w:val="en-GB"/>
        </w:rPr>
        <w:t xml:space="preserve">The dissertation is also an expanded study of </w:t>
      </w:r>
      <w:proofErr w:type="spellStart"/>
      <w:r w:rsidR="00585E65">
        <w:rPr>
          <w:rFonts w:ascii="Garamond" w:hAnsi="Garamond"/>
          <w:lang w:val="en-GB"/>
        </w:rPr>
        <w:t>postwar</w:t>
      </w:r>
      <w:proofErr w:type="spellEnd"/>
      <w:r w:rsidR="00585E65">
        <w:rPr>
          <w:rFonts w:ascii="Garamond" w:hAnsi="Garamond"/>
          <w:lang w:val="en-GB"/>
        </w:rPr>
        <w:t xml:space="preserve"> Polish avant-garde – its traditions, conceptions, practices and its influence on the newest poetry.</w:t>
      </w:r>
      <w:r w:rsidR="007B5F9F">
        <w:rPr>
          <w:rFonts w:ascii="Garamond" w:hAnsi="Garamond"/>
          <w:lang w:val="en-GB"/>
        </w:rPr>
        <w:t xml:space="preserve"> </w:t>
      </w:r>
      <w:r w:rsidR="00585E65">
        <w:rPr>
          <w:rFonts w:ascii="Garamond" w:hAnsi="Garamond"/>
          <w:lang w:val="en-GB"/>
        </w:rPr>
        <w:t xml:space="preserve">In this contexts the poems of </w:t>
      </w:r>
      <w:proofErr w:type="spellStart"/>
      <w:r w:rsidR="00585E65">
        <w:rPr>
          <w:rFonts w:ascii="Garamond" w:hAnsi="Garamond"/>
          <w:lang w:val="en-GB"/>
        </w:rPr>
        <w:t>Karpowicz</w:t>
      </w:r>
      <w:proofErr w:type="spellEnd"/>
      <w:r w:rsidR="00585E65">
        <w:rPr>
          <w:rFonts w:ascii="Garamond" w:hAnsi="Garamond"/>
          <w:lang w:val="en-GB"/>
        </w:rPr>
        <w:t xml:space="preserve"> and the poems of </w:t>
      </w:r>
      <w:proofErr w:type="spellStart"/>
      <w:r w:rsidR="00585E65">
        <w:rPr>
          <w:rFonts w:ascii="Garamond" w:hAnsi="Garamond"/>
          <w:lang w:val="en-GB"/>
        </w:rPr>
        <w:t>Miłobędzka</w:t>
      </w:r>
      <w:proofErr w:type="spellEnd"/>
      <w:r w:rsidR="00585E65">
        <w:rPr>
          <w:rFonts w:ascii="Garamond" w:hAnsi="Garamond"/>
          <w:lang w:val="en-GB"/>
        </w:rPr>
        <w:t xml:space="preserve"> seem to be at once highly original and</w:t>
      </w:r>
      <w:r w:rsidR="00B91221">
        <w:rPr>
          <w:rFonts w:ascii="Garamond" w:hAnsi="Garamond"/>
          <w:lang w:val="en-GB"/>
        </w:rPr>
        <w:t xml:space="preserve"> to some degree</w:t>
      </w:r>
      <w:r w:rsidR="00585E65">
        <w:rPr>
          <w:rFonts w:ascii="Garamond" w:hAnsi="Garamond"/>
          <w:lang w:val="en-GB"/>
        </w:rPr>
        <w:t xml:space="preserve"> representative for some general tendencies in the literature after World War II.</w:t>
      </w:r>
    </w:p>
    <w:p w:rsidR="00B91221" w:rsidRDefault="00585E65" w:rsidP="001C016C">
      <w:pPr>
        <w:spacing w:line="276" w:lineRule="auto"/>
        <w:ind w:firstLine="567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 thesis is to describe and examine</w:t>
      </w:r>
      <w:r w:rsidR="00C32140" w:rsidRPr="00C32140">
        <w:rPr>
          <w:rFonts w:ascii="Garamond" w:hAnsi="Garamond"/>
          <w:lang w:val="en-GB"/>
        </w:rPr>
        <w:t xml:space="preserve"> two poetic projects</w:t>
      </w:r>
      <w:r>
        <w:rPr>
          <w:rFonts w:ascii="Garamond" w:hAnsi="Garamond"/>
          <w:lang w:val="en-GB"/>
        </w:rPr>
        <w:t xml:space="preserve"> – partly related, but significantly diverged – which are</w:t>
      </w:r>
      <w:r w:rsidR="00C32140" w:rsidRPr="00C32140">
        <w:rPr>
          <w:rFonts w:ascii="Garamond" w:hAnsi="Garamond"/>
          <w:lang w:val="en-GB"/>
        </w:rPr>
        <w:t xml:space="preserve"> performed both in the textual </w:t>
      </w:r>
      <w:r w:rsidR="00FC741C">
        <w:rPr>
          <w:rFonts w:ascii="Garamond" w:hAnsi="Garamond"/>
          <w:lang w:val="en-GB"/>
        </w:rPr>
        <w:t xml:space="preserve">and in the existential </w:t>
      </w:r>
      <w:r w:rsidR="00EF61D8">
        <w:rPr>
          <w:rFonts w:ascii="Garamond" w:hAnsi="Garamond"/>
          <w:lang w:val="en-GB"/>
        </w:rPr>
        <w:t>field, thus they are named here the “linguistic-existential projects”</w:t>
      </w:r>
      <w:r w:rsidR="00C32140" w:rsidRPr="00C32140">
        <w:rPr>
          <w:rFonts w:ascii="Garamond" w:hAnsi="Garamond"/>
          <w:lang w:val="en-GB"/>
        </w:rPr>
        <w:t xml:space="preserve">. </w:t>
      </w:r>
      <w:r w:rsidR="00EF61D8">
        <w:rPr>
          <w:rFonts w:ascii="Garamond" w:hAnsi="Garamond"/>
          <w:lang w:val="en-GB"/>
        </w:rPr>
        <w:t xml:space="preserve">The authenticity of the poetic vision depends on its </w:t>
      </w:r>
      <w:r w:rsidR="00FC741C">
        <w:rPr>
          <w:rFonts w:ascii="Garamond" w:hAnsi="Garamond"/>
          <w:lang w:val="en-GB"/>
        </w:rPr>
        <w:t>foundations</w:t>
      </w:r>
      <w:r w:rsidR="00EF61D8">
        <w:rPr>
          <w:rFonts w:ascii="Garamond" w:hAnsi="Garamond"/>
          <w:lang w:val="en-GB"/>
        </w:rPr>
        <w:t xml:space="preserve"> in the direct poet’s life experience, who is aware that the </w:t>
      </w:r>
      <w:r w:rsidR="00B91221">
        <w:rPr>
          <w:rFonts w:ascii="Garamond" w:hAnsi="Garamond"/>
          <w:lang w:val="en-GB"/>
        </w:rPr>
        <w:t xml:space="preserve">sphere of </w:t>
      </w:r>
      <w:r w:rsidR="00EF61D8">
        <w:rPr>
          <w:rFonts w:ascii="Garamond" w:hAnsi="Garamond"/>
          <w:lang w:val="en-GB"/>
        </w:rPr>
        <w:t>creati</w:t>
      </w:r>
      <w:r w:rsidR="00B91221">
        <w:rPr>
          <w:rFonts w:ascii="Garamond" w:hAnsi="Garamond"/>
          <w:lang w:val="en-GB"/>
        </w:rPr>
        <w:t>on and the sphere of being</w:t>
      </w:r>
      <w:r w:rsidR="00EF61D8">
        <w:rPr>
          <w:rFonts w:ascii="Garamond" w:hAnsi="Garamond"/>
          <w:lang w:val="en-GB"/>
        </w:rPr>
        <w:t xml:space="preserve"> </w:t>
      </w:r>
      <w:r w:rsidR="00B91221">
        <w:rPr>
          <w:rFonts w:ascii="Garamond" w:hAnsi="Garamond"/>
          <w:lang w:val="en-GB"/>
        </w:rPr>
        <w:t>are</w:t>
      </w:r>
      <w:r w:rsidR="00EF61D8">
        <w:rPr>
          <w:rFonts w:ascii="Garamond" w:hAnsi="Garamond"/>
          <w:lang w:val="en-GB"/>
        </w:rPr>
        <w:t xml:space="preserve"> inseparably bond</w:t>
      </w:r>
      <w:r w:rsidR="00B91221">
        <w:rPr>
          <w:rFonts w:ascii="Garamond" w:hAnsi="Garamond"/>
          <w:lang w:val="en-GB"/>
        </w:rPr>
        <w:t>ed.</w:t>
      </w:r>
      <w:r w:rsidR="00EF61D8">
        <w:rPr>
          <w:rFonts w:ascii="Garamond" w:hAnsi="Garamond"/>
          <w:lang w:val="en-GB"/>
        </w:rPr>
        <w:t xml:space="preserve"> </w:t>
      </w:r>
      <w:r w:rsidR="00B91221">
        <w:rPr>
          <w:rFonts w:ascii="Garamond" w:hAnsi="Garamond"/>
          <w:lang w:val="en-GB"/>
        </w:rPr>
        <w:t xml:space="preserve">This fact, in turn, affects the specificity of the relationship with a reader. </w:t>
      </w:r>
    </w:p>
    <w:p w:rsidR="00B91221" w:rsidRDefault="00FC741C" w:rsidP="001C016C">
      <w:pPr>
        <w:spacing w:line="276" w:lineRule="auto"/>
        <w:ind w:firstLine="567"/>
        <w:jc w:val="both"/>
        <w:rPr>
          <w:rFonts w:ascii="Garamond" w:hAnsi="Garamond" w:cs="Times New Roman"/>
          <w:lang w:val="en-GB"/>
        </w:rPr>
      </w:pPr>
      <w:r>
        <w:rPr>
          <w:rFonts w:ascii="Garamond" w:hAnsi="Garamond"/>
          <w:lang w:val="en-GB"/>
        </w:rPr>
        <w:t>For</w:t>
      </w:r>
      <w:r w:rsidR="00B91221">
        <w:rPr>
          <w:rFonts w:ascii="Garamond" w:hAnsi="Garamond"/>
          <w:lang w:val="en-GB"/>
        </w:rPr>
        <w:t xml:space="preserve"> this is a strictly interpretative study, the discussions on the literary terms step aside the </w:t>
      </w:r>
      <w:r w:rsidR="00B91221" w:rsidRPr="00C32140">
        <w:rPr>
          <w:rFonts w:ascii="Garamond" w:hAnsi="Garamond"/>
          <w:lang w:val="en-GB"/>
        </w:rPr>
        <w:t>attentive</w:t>
      </w:r>
      <w:r w:rsidR="00B91221">
        <w:rPr>
          <w:rFonts w:ascii="Garamond" w:hAnsi="Garamond"/>
          <w:lang w:val="en-GB"/>
        </w:rPr>
        <w:t xml:space="preserve"> analyses of poetic texts, </w:t>
      </w:r>
      <w:r w:rsidR="00476D96">
        <w:rPr>
          <w:rFonts w:ascii="Garamond" w:hAnsi="Garamond"/>
          <w:lang w:val="en-GB"/>
        </w:rPr>
        <w:t xml:space="preserve">including </w:t>
      </w:r>
      <w:proofErr w:type="spellStart"/>
      <w:r w:rsidR="00476D96">
        <w:rPr>
          <w:rFonts w:ascii="Garamond" w:hAnsi="Garamond"/>
          <w:lang w:val="en-GB"/>
        </w:rPr>
        <w:t>nontextual</w:t>
      </w:r>
      <w:proofErr w:type="spellEnd"/>
      <w:r w:rsidR="00476D96">
        <w:rPr>
          <w:rFonts w:ascii="Garamond" w:hAnsi="Garamond"/>
          <w:lang w:val="en-GB"/>
        </w:rPr>
        <w:t xml:space="preserve"> contexts. The works of </w:t>
      </w:r>
      <w:proofErr w:type="spellStart"/>
      <w:r w:rsidR="00476D96">
        <w:rPr>
          <w:rFonts w:ascii="Garamond" w:hAnsi="Garamond"/>
          <w:lang w:val="en-GB"/>
        </w:rPr>
        <w:t>Karpowicz</w:t>
      </w:r>
      <w:proofErr w:type="spellEnd"/>
      <w:r w:rsidR="00476D96">
        <w:rPr>
          <w:rFonts w:ascii="Garamond" w:hAnsi="Garamond"/>
          <w:lang w:val="en-GB"/>
        </w:rPr>
        <w:t xml:space="preserve"> and </w:t>
      </w:r>
      <w:proofErr w:type="spellStart"/>
      <w:r w:rsidR="00476D96">
        <w:rPr>
          <w:rFonts w:ascii="Garamond" w:hAnsi="Garamond"/>
          <w:lang w:val="en-GB"/>
        </w:rPr>
        <w:t>Miłobędzka</w:t>
      </w:r>
      <w:proofErr w:type="spellEnd"/>
      <w:r w:rsidR="00476D96">
        <w:rPr>
          <w:rFonts w:ascii="Garamond" w:hAnsi="Garamond"/>
          <w:lang w:val="en-GB"/>
        </w:rPr>
        <w:t xml:space="preserve"> are consistently described as the examples of Polish </w:t>
      </w:r>
      <w:proofErr w:type="spellStart"/>
      <w:r w:rsidR="00476D96">
        <w:rPr>
          <w:rFonts w:ascii="Garamond" w:hAnsi="Garamond"/>
          <w:lang w:val="en-GB"/>
        </w:rPr>
        <w:t>postwar</w:t>
      </w:r>
      <w:proofErr w:type="spellEnd"/>
      <w:r w:rsidR="00476D96">
        <w:rPr>
          <w:rFonts w:ascii="Garamond" w:hAnsi="Garamond"/>
          <w:lang w:val="en-GB"/>
        </w:rPr>
        <w:t xml:space="preserve"> avant-garde, however the other crucial terms for the literature of 20</w:t>
      </w:r>
      <w:r w:rsidR="00476D96" w:rsidRPr="00476D96">
        <w:rPr>
          <w:rFonts w:ascii="Garamond" w:hAnsi="Garamond"/>
          <w:vertAlign w:val="superscript"/>
          <w:lang w:val="en-GB"/>
        </w:rPr>
        <w:t>th</w:t>
      </w:r>
      <w:r w:rsidR="00476D96">
        <w:rPr>
          <w:rFonts w:ascii="Garamond" w:hAnsi="Garamond"/>
          <w:lang w:val="en-GB"/>
        </w:rPr>
        <w:t xml:space="preserve"> century, like neo-avant-</w:t>
      </w:r>
      <w:r w:rsidR="00476D96" w:rsidRPr="00476D96">
        <w:rPr>
          <w:rFonts w:ascii="Garamond" w:hAnsi="Garamond"/>
          <w:lang w:val="en-GB"/>
        </w:rPr>
        <w:t xml:space="preserve">garde, </w:t>
      </w:r>
      <w:proofErr w:type="spellStart"/>
      <w:r w:rsidR="00476D96" w:rsidRPr="00476D96">
        <w:rPr>
          <w:rStyle w:val="Uwydatnienie"/>
          <w:rFonts w:ascii="Garamond" w:hAnsi="Garamond"/>
          <w:i w:val="0"/>
          <w:iCs w:val="0"/>
          <w:lang w:val="en-GB"/>
        </w:rPr>
        <w:t>arrière</w:t>
      </w:r>
      <w:r w:rsidR="00476D96" w:rsidRPr="00476D96">
        <w:rPr>
          <w:rFonts w:ascii="Garamond" w:hAnsi="Garamond"/>
          <w:lang w:val="en-GB"/>
        </w:rPr>
        <w:t>-garde</w:t>
      </w:r>
      <w:proofErr w:type="spellEnd"/>
      <w:r w:rsidR="00476D96" w:rsidRPr="00476D96">
        <w:rPr>
          <w:rFonts w:ascii="Garamond" w:hAnsi="Garamond"/>
          <w:lang w:val="en-GB"/>
        </w:rPr>
        <w:t xml:space="preserve"> </w:t>
      </w:r>
      <w:r w:rsidR="00476D96">
        <w:rPr>
          <w:rFonts w:ascii="Garamond" w:hAnsi="Garamond"/>
          <w:lang w:val="en-GB"/>
        </w:rPr>
        <w:t xml:space="preserve">or </w:t>
      </w:r>
      <w:r w:rsidR="00476D96" w:rsidRPr="00476D96">
        <w:rPr>
          <w:rFonts w:ascii="Garamond" w:hAnsi="Garamond"/>
          <w:lang w:val="en-GB"/>
        </w:rPr>
        <w:t>modernism</w:t>
      </w:r>
      <w:r w:rsidR="00476D96">
        <w:rPr>
          <w:rFonts w:ascii="Garamond" w:hAnsi="Garamond"/>
          <w:lang w:val="en-GB"/>
        </w:rPr>
        <w:t xml:space="preserve"> are evoked as a point of reference. </w:t>
      </w:r>
      <w:r w:rsidR="00476D96" w:rsidRPr="00476D96">
        <w:rPr>
          <w:rFonts w:ascii="Garamond" w:hAnsi="Garamond"/>
          <w:lang w:val="en-GB"/>
        </w:rPr>
        <w:t>As regards the methodology, the thesis is based on the recognitions of Po</w:t>
      </w:r>
      <w:r w:rsidR="00476D96">
        <w:rPr>
          <w:rFonts w:ascii="Garamond" w:hAnsi="Garamond"/>
          <w:lang w:val="en-GB"/>
        </w:rPr>
        <w:t xml:space="preserve">lish researchers as well as the </w:t>
      </w:r>
      <w:r w:rsidR="001C016C">
        <w:rPr>
          <w:rFonts w:ascii="Garamond" w:hAnsi="Garamond"/>
          <w:lang w:val="en-GB"/>
        </w:rPr>
        <w:t xml:space="preserve">Anglo-American critics (M. Perloff, </w:t>
      </w:r>
      <w:r w:rsidR="001C016C" w:rsidRPr="00476D96">
        <w:rPr>
          <w:rFonts w:ascii="Garamond" w:hAnsi="Garamond" w:cs="Times New Roman"/>
          <w:lang w:val="en-GB"/>
        </w:rPr>
        <w:t>G. Bruns, J. McGann, J. Hillis Miller).</w:t>
      </w:r>
    </w:p>
    <w:p w:rsidR="001C016C" w:rsidRPr="00EE7A36" w:rsidRDefault="001C016C" w:rsidP="001C016C">
      <w:pPr>
        <w:spacing w:line="276" w:lineRule="auto"/>
        <w:ind w:firstLine="567"/>
        <w:jc w:val="both"/>
        <w:rPr>
          <w:rFonts w:ascii="Garamond" w:hAnsi="Garamond" w:cs="Times New Roman"/>
          <w:lang w:val="en-GB"/>
        </w:rPr>
      </w:pPr>
      <w:r w:rsidRPr="001C016C">
        <w:rPr>
          <w:rFonts w:ascii="Garamond" w:hAnsi="Garamond" w:cs="Times New Roman"/>
          <w:lang w:val="en-GB"/>
        </w:rPr>
        <w:t xml:space="preserve">The analyses and interpretations submitted in this study are put into a light of the “impossible poetry” concept, which stems from </w:t>
      </w:r>
      <w:proofErr w:type="spellStart"/>
      <w:r w:rsidRPr="001C016C">
        <w:rPr>
          <w:rFonts w:ascii="Garamond" w:hAnsi="Garamond" w:cs="Times New Roman"/>
          <w:lang w:val="en-GB"/>
        </w:rPr>
        <w:t>Karpowicz</w:t>
      </w:r>
      <w:proofErr w:type="spellEnd"/>
      <w:r w:rsidRPr="001C016C">
        <w:rPr>
          <w:rFonts w:ascii="Garamond" w:hAnsi="Garamond" w:cs="Times New Roman"/>
          <w:lang w:val="en-GB"/>
        </w:rPr>
        <w:t xml:space="preserve">’ essays and corresponds with </w:t>
      </w:r>
      <w:proofErr w:type="spellStart"/>
      <w:r w:rsidRPr="001C016C">
        <w:rPr>
          <w:rFonts w:ascii="Garamond" w:hAnsi="Garamond" w:cs="Times New Roman"/>
          <w:lang w:val="en-GB"/>
        </w:rPr>
        <w:t>Miło</w:t>
      </w:r>
      <w:r>
        <w:rPr>
          <w:rFonts w:ascii="Garamond" w:hAnsi="Garamond" w:cs="Times New Roman"/>
          <w:lang w:val="en-GB"/>
        </w:rPr>
        <w:t>będzka’s</w:t>
      </w:r>
      <w:proofErr w:type="spellEnd"/>
      <w:r>
        <w:rPr>
          <w:rFonts w:ascii="Garamond" w:hAnsi="Garamond" w:cs="Times New Roman"/>
          <w:lang w:val="en-GB"/>
        </w:rPr>
        <w:t xml:space="preserve"> thought. </w:t>
      </w:r>
      <w:r w:rsidR="006D0FF1">
        <w:rPr>
          <w:rFonts w:ascii="Garamond" w:hAnsi="Garamond" w:cs="Times New Roman"/>
          <w:lang w:val="en-GB"/>
        </w:rPr>
        <w:t>It</w:t>
      </w:r>
      <w:r w:rsidRPr="001C016C">
        <w:rPr>
          <w:rFonts w:ascii="Garamond" w:hAnsi="Garamond" w:cs="Times New Roman"/>
          <w:lang w:val="en-GB"/>
        </w:rPr>
        <w:t xml:space="preserve"> is </w:t>
      </w:r>
      <w:r w:rsidRPr="00C32140">
        <w:rPr>
          <w:rFonts w:ascii="Garamond" w:hAnsi="Garamond"/>
          <w:lang w:val="en-GB"/>
        </w:rPr>
        <w:t>a model of transgressive poetry, affirming the movement</w:t>
      </w:r>
      <w:r>
        <w:rPr>
          <w:rFonts w:ascii="Garamond" w:hAnsi="Garamond"/>
          <w:lang w:val="en-GB"/>
        </w:rPr>
        <w:t xml:space="preserve"> and change</w:t>
      </w:r>
      <w:r w:rsidRPr="00C32140">
        <w:rPr>
          <w:rFonts w:ascii="Garamond" w:hAnsi="Garamond"/>
          <w:lang w:val="en-GB"/>
        </w:rPr>
        <w:t>, testifying new forms of expression</w:t>
      </w:r>
      <w:r w:rsidRPr="001C016C">
        <w:rPr>
          <w:rFonts w:ascii="Garamond" w:hAnsi="Garamond" w:cs="Times New Roman"/>
          <w:lang w:val="en-GB"/>
        </w:rPr>
        <w:t xml:space="preserve">. This kind of poetry can be considered as </w:t>
      </w:r>
      <w:r w:rsidR="006D0FF1">
        <w:rPr>
          <w:rFonts w:ascii="Garamond" w:hAnsi="Garamond" w:cs="Times New Roman"/>
          <w:lang w:val="en-GB"/>
        </w:rPr>
        <w:t xml:space="preserve">a </w:t>
      </w:r>
      <w:r w:rsidRPr="001C016C">
        <w:rPr>
          <w:rFonts w:ascii="Garamond" w:hAnsi="Garamond" w:cs="Times New Roman"/>
          <w:lang w:val="en-GB"/>
        </w:rPr>
        <w:t>transgressive poetry, since it is aimed to transcend the</w:t>
      </w:r>
      <w:r w:rsidR="0041435E">
        <w:rPr>
          <w:rFonts w:ascii="Garamond" w:hAnsi="Garamond" w:cs="Times New Roman"/>
          <w:lang w:val="en-GB"/>
        </w:rPr>
        <w:t xml:space="preserve"> literary</w:t>
      </w:r>
      <w:r w:rsidRPr="001C016C">
        <w:rPr>
          <w:rFonts w:ascii="Garamond" w:hAnsi="Garamond" w:cs="Times New Roman"/>
          <w:lang w:val="en-GB"/>
        </w:rPr>
        <w:t xml:space="preserve"> </w:t>
      </w:r>
      <w:r w:rsidR="0041435E">
        <w:rPr>
          <w:rFonts w:ascii="Garamond" w:hAnsi="Garamond" w:cs="Times New Roman"/>
          <w:lang w:val="en-GB"/>
        </w:rPr>
        <w:t>conventions</w:t>
      </w:r>
      <w:r w:rsidRPr="001C016C">
        <w:rPr>
          <w:rFonts w:ascii="Garamond" w:hAnsi="Garamond" w:cs="Times New Roman"/>
          <w:lang w:val="en-GB"/>
        </w:rPr>
        <w:t xml:space="preserve"> </w:t>
      </w:r>
      <w:r w:rsidR="0041435E" w:rsidRPr="00C32140">
        <w:rPr>
          <w:rFonts w:ascii="Garamond" w:hAnsi="Garamond"/>
          <w:lang w:val="en-GB"/>
        </w:rPr>
        <w:t xml:space="preserve">and the boundaries of </w:t>
      </w:r>
      <w:proofErr w:type="spellStart"/>
      <w:r w:rsidR="0041435E" w:rsidRPr="00C32140">
        <w:rPr>
          <w:rFonts w:ascii="Garamond" w:hAnsi="Garamond"/>
          <w:lang w:val="en-GB"/>
        </w:rPr>
        <w:t>effability</w:t>
      </w:r>
      <w:proofErr w:type="spellEnd"/>
      <w:r w:rsidR="0041435E">
        <w:rPr>
          <w:rFonts w:ascii="Garamond" w:hAnsi="Garamond"/>
          <w:lang w:val="en-GB"/>
        </w:rPr>
        <w:t xml:space="preserve"> accepted by a specific interpretive community</w:t>
      </w:r>
      <w:r w:rsidR="0041435E">
        <w:rPr>
          <w:rFonts w:ascii="Garamond" w:hAnsi="Garamond" w:cs="Times New Roman"/>
          <w:lang w:val="en-GB"/>
        </w:rPr>
        <w:t xml:space="preserve">. </w:t>
      </w:r>
      <w:r w:rsidR="0041435E" w:rsidRPr="0041435E">
        <w:rPr>
          <w:rFonts w:ascii="Garamond" w:hAnsi="Garamond"/>
          <w:lang w:val="en-GB"/>
        </w:rPr>
        <w:t xml:space="preserve">The poems by </w:t>
      </w:r>
      <w:proofErr w:type="spellStart"/>
      <w:r w:rsidR="0041435E" w:rsidRPr="0041435E">
        <w:rPr>
          <w:rFonts w:ascii="Garamond" w:hAnsi="Garamond"/>
          <w:lang w:val="en-GB"/>
        </w:rPr>
        <w:t>Karpowicz</w:t>
      </w:r>
      <w:proofErr w:type="spellEnd"/>
      <w:r w:rsidR="0041435E" w:rsidRPr="0041435E">
        <w:rPr>
          <w:rFonts w:ascii="Garamond" w:hAnsi="Garamond"/>
          <w:lang w:val="en-GB"/>
        </w:rPr>
        <w:t xml:space="preserve"> and </w:t>
      </w:r>
      <w:proofErr w:type="spellStart"/>
      <w:r w:rsidR="0041435E" w:rsidRPr="0041435E">
        <w:rPr>
          <w:rFonts w:ascii="Garamond" w:hAnsi="Garamond"/>
          <w:lang w:val="en-GB"/>
        </w:rPr>
        <w:t>Miłobędzka</w:t>
      </w:r>
      <w:proofErr w:type="spellEnd"/>
      <w:r w:rsidR="0041435E" w:rsidRPr="0041435E">
        <w:rPr>
          <w:rFonts w:ascii="Garamond" w:hAnsi="Garamond"/>
          <w:lang w:val="en-GB"/>
        </w:rPr>
        <w:t xml:space="preserve"> are presented in the light of the tradition of premodern and modernist poetry represented </w:t>
      </w:r>
      <w:r w:rsidR="0041435E" w:rsidRPr="0041435E">
        <w:rPr>
          <w:rFonts w:ascii="Garamond" w:hAnsi="Garamond"/>
          <w:lang w:val="en-GB"/>
        </w:rPr>
        <w:lastRenderedPageBreak/>
        <w:t xml:space="preserve">by </w:t>
      </w:r>
      <w:proofErr w:type="spellStart"/>
      <w:r w:rsidR="0041435E" w:rsidRPr="0041435E">
        <w:rPr>
          <w:rFonts w:ascii="Garamond" w:hAnsi="Garamond"/>
          <w:lang w:val="en-GB"/>
        </w:rPr>
        <w:t>Norwid</w:t>
      </w:r>
      <w:proofErr w:type="spellEnd"/>
      <w:r w:rsidR="0041435E" w:rsidRPr="0041435E">
        <w:rPr>
          <w:rFonts w:ascii="Garamond" w:hAnsi="Garamond"/>
          <w:lang w:val="en-GB"/>
        </w:rPr>
        <w:t xml:space="preserve">, </w:t>
      </w:r>
      <w:proofErr w:type="spellStart"/>
      <w:r w:rsidR="0041435E" w:rsidRPr="0041435E">
        <w:rPr>
          <w:rFonts w:ascii="Garamond" w:hAnsi="Garamond"/>
          <w:lang w:val="en-GB"/>
        </w:rPr>
        <w:t>Leśmian</w:t>
      </w:r>
      <w:proofErr w:type="spellEnd"/>
      <w:r w:rsidR="0041435E" w:rsidRPr="0041435E">
        <w:rPr>
          <w:rFonts w:ascii="Garamond" w:hAnsi="Garamond"/>
          <w:lang w:val="en-GB"/>
        </w:rPr>
        <w:t xml:space="preserve"> and </w:t>
      </w:r>
      <w:proofErr w:type="spellStart"/>
      <w:r w:rsidR="0041435E" w:rsidRPr="0041435E">
        <w:rPr>
          <w:rFonts w:ascii="Garamond" w:hAnsi="Garamond"/>
          <w:lang w:val="en-GB"/>
        </w:rPr>
        <w:t>Przyboś</w:t>
      </w:r>
      <w:proofErr w:type="spellEnd"/>
      <w:r w:rsidR="0041435E" w:rsidRPr="0041435E">
        <w:rPr>
          <w:rFonts w:ascii="Garamond" w:hAnsi="Garamond"/>
          <w:lang w:val="en-GB"/>
        </w:rPr>
        <w:t>.</w:t>
      </w:r>
      <w:r w:rsidRPr="0041435E">
        <w:rPr>
          <w:rFonts w:ascii="Garamond" w:hAnsi="Garamond" w:cs="Times New Roman"/>
          <w:lang w:val="en-GB"/>
        </w:rPr>
        <w:t xml:space="preserve"> </w:t>
      </w:r>
      <w:r w:rsidR="0041435E" w:rsidRPr="002C2E19">
        <w:rPr>
          <w:rFonts w:ascii="Garamond" w:hAnsi="Garamond" w:cs="Times New Roman"/>
          <w:lang w:val="en-GB"/>
        </w:rPr>
        <w:t xml:space="preserve">From this perspective, impossible poetry </w:t>
      </w:r>
      <w:r w:rsidR="002C2E19" w:rsidRPr="002C2E19">
        <w:rPr>
          <w:rFonts w:ascii="Garamond" w:hAnsi="Garamond" w:cs="Times New Roman"/>
          <w:lang w:val="en-GB"/>
        </w:rPr>
        <w:t>can be recognized as a practice of writing that relies on the epistemological experiment and a chance, indicating the invention of language, wh</w:t>
      </w:r>
      <w:r w:rsidR="002C2E19">
        <w:rPr>
          <w:rFonts w:ascii="Garamond" w:hAnsi="Garamond" w:cs="Times New Roman"/>
          <w:lang w:val="en-GB"/>
        </w:rPr>
        <w:t xml:space="preserve">ich is struggling to reconcile the </w:t>
      </w:r>
      <w:r w:rsidR="006F54B8">
        <w:rPr>
          <w:rFonts w:ascii="Garamond" w:hAnsi="Garamond" w:cs="Times New Roman"/>
          <w:lang w:val="en-GB"/>
        </w:rPr>
        <w:t xml:space="preserve">cognitive and existential </w:t>
      </w:r>
      <w:r w:rsidR="002C2E19">
        <w:rPr>
          <w:rFonts w:ascii="Garamond" w:hAnsi="Garamond" w:cs="Times New Roman"/>
          <w:lang w:val="en-GB"/>
        </w:rPr>
        <w:t xml:space="preserve">aporias </w:t>
      </w:r>
      <w:r w:rsidR="006F54B8">
        <w:rPr>
          <w:rFonts w:ascii="Garamond" w:hAnsi="Garamond" w:cs="Times New Roman"/>
          <w:lang w:val="en-GB"/>
        </w:rPr>
        <w:t>of</w:t>
      </w:r>
      <w:r w:rsidR="002C2E19">
        <w:rPr>
          <w:rFonts w:ascii="Garamond" w:hAnsi="Garamond" w:cs="Times New Roman"/>
          <w:lang w:val="en-GB"/>
        </w:rPr>
        <w:t xml:space="preserve"> </w:t>
      </w:r>
      <w:r w:rsidR="006D0FF1">
        <w:rPr>
          <w:rFonts w:ascii="Garamond" w:hAnsi="Garamond" w:cs="Times New Roman"/>
          <w:lang w:val="en-GB"/>
        </w:rPr>
        <w:t xml:space="preserve">the </w:t>
      </w:r>
      <w:r w:rsidR="002C2E19">
        <w:rPr>
          <w:rFonts w:ascii="Garamond" w:hAnsi="Garamond" w:cs="Times New Roman"/>
          <w:lang w:val="en-GB"/>
        </w:rPr>
        <w:t>postmodern era.</w:t>
      </w:r>
      <w:r w:rsidR="002C2E19" w:rsidRPr="002C2E19">
        <w:rPr>
          <w:rFonts w:ascii="Garamond" w:hAnsi="Garamond" w:cs="Times New Roman"/>
          <w:lang w:val="en-GB"/>
        </w:rPr>
        <w:t xml:space="preserve"> </w:t>
      </w:r>
      <w:r w:rsidR="006F54B8" w:rsidRPr="00B03704">
        <w:rPr>
          <w:rFonts w:ascii="Garamond" w:hAnsi="Garamond" w:cs="Times New Roman"/>
          <w:lang w:val="en-GB"/>
        </w:rPr>
        <w:t xml:space="preserve">The crucial motif in the analyses of </w:t>
      </w:r>
      <w:proofErr w:type="spellStart"/>
      <w:r w:rsidR="006F54B8" w:rsidRPr="00B03704">
        <w:rPr>
          <w:rFonts w:ascii="Garamond" w:hAnsi="Garamond" w:cs="Times New Roman"/>
          <w:lang w:val="en-GB"/>
        </w:rPr>
        <w:t>Karpowicz’s</w:t>
      </w:r>
      <w:proofErr w:type="spellEnd"/>
      <w:r w:rsidR="006F54B8" w:rsidRPr="00B03704">
        <w:rPr>
          <w:rFonts w:ascii="Garamond" w:hAnsi="Garamond" w:cs="Times New Roman"/>
          <w:lang w:val="en-GB"/>
        </w:rPr>
        <w:t xml:space="preserve"> and </w:t>
      </w:r>
      <w:proofErr w:type="spellStart"/>
      <w:r w:rsidR="006F54B8" w:rsidRPr="00B03704">
        <w:rPr>
          <w:rFonts w:ascii="Garamond" w:hAnsi="Garamond" w:cs="Times New Roman"/>
          <w:lang w:val="en-GB"/>
        </w:rPr>
        <w:t>Miłobędzka’s</w:t>
      </w:r>
      <w:proofErr w:type="spellEnd"/>
      <w:r w:rsidR="006F54B8" w:rsidRPr="00B03704">
        <w:rPr>
          <w:rFonts w:ascii="Garamond" w:hAnsi="Garamond" w:cs="Times New Roman"/>
          <w:lang w:val="en-GB"/>
        </w:rPr>
        <w:t xml:space="preserve"> poetry is the gesture of opening</w:t>
      </w:r>
      <w:r w:rsidR="006D0FF1">
        <w:rPr>
          <w:rFonts w:ascii="Garamond" w:hAnsi="Garamond" w:cs="Times New Roman"/>
          <w:lang w:val="en-GB"/>
        </w:rPr>
        <w:t xml:space="preserve"> that </w:t>
      </w:r>
      <w:r w:rsidR="006F54B8" w:rsidRPr="00B03704">
        <w:rPr>
          <w:rFonts w:ascii="Garamond" w:hAnsi="Garamond" w:cs="Times New Roman"/>
          <w:lang w:val="en-GB"/>
        </w:rPr>
        <w:t xml:space="preserve">appears in the title as well as in the poetry and the other texts by both authors. </w:t>
      </w:r>
      <w:r w:rsidR="006F54B8" w:rsidRPr="006F54B8">
        <w:rPr>
          <w:rFonts w:ascii="Garamond" w:hAnsi="Garamond" w:cs="Times New Roman"/>
          <w:lang w:val="en-GB"/>
        </w:rPr>
        <w:t xml:space="preserve">The gestures of opening can be observed when </w:t>
      </w:r>
      <w:r w:rsidR="006D0FF1">
        <w:rPr>
          <w:rFonts w:ascii="Garamond" w:hAnsi="Garamond" w:cs="Times New Roman"/>
          <w:lang w:val="en-GB"/>
        </w:rPr>
        <w:t>the</w:t>
      </w:r>
      <w:r w:rsidR="006F54B8" w:rsidRPr="006F54B8">
        <w:rPr>
          <w:rFonts w:ascii="Garamond" w:hAnsi="Garamond" w:cs="Times New Roman"/>
          <w:lang w:val="en-GB"/>
        </w:rPr>
        <w:t xml:space="preserve"> poet decides to widen the possibilities of poetic speech,</w:t>
      </w:r>
      <w:r w:rsidRPr="006F54B8">
        <w:rPr>
          <w:rFonts w:ascii="Garamond" w:hAnsi="Garamond" w:cs="Times New Roman"/>
          <w:lang w:val="en-GB"/>
        </w:rPr>
        <w:t xml:space="preserve"> </w:t>
      </w:r>
      <w:r w:rsidR="006F54B8" w:rsidRPr="006F54B8">
        <w:rPr>
          <w:rFonts w:ascii="Garamond" w:hAnsi="Garamond" w:cs="Times New Roman"/>
          <w:lang w:val="en-GB"/>
        </w:rPr>
        <w:t>for instance</w:t>
      </w:r>
      <w:r w:rsidR="006D0FF1">
        <w:rPr>
          <w:rFonts w:ascii="Garamond" w:hAnsi="Garamond" w:cs="Times New Roman"/>
          <w:lang w:val="en-GB"/>
        </w:rPr>
        <w:t>,</w:t>
      </w:r>
      <w:r w:rsidR="006F54B8" w:rsidRPr="006F54B8">
        <w:rPr>
          <w:rFonts w:ascii="Garamond" w:hAnsi="Garamond" w:cs="Times New Roman"/>
          <w:lang w:val="en-GB"/>
        </w:rPr>
        <w:t xml:space="preserve"> experimental displacements in the field of poetics</w:t>
      </w:r>
      <w:r w:rsidR="006F54B8">
        <w:rPr>
          <w:rFonts w:ascii="Garamond" w:hAnsi="Garamond" w:cs="Times New Roman"/>
          <w:lang w:val="en-GB"/>
        </w:rPr>
        <w:t xml:space="preserve"> or</w:t>
      </w:r>
      <w:r w:rsidR="006F54B8" w:rsidRPr="006F54B8">
        <w:rPr>
          <w:rFonts w:ascii="Garamond" w:hAnsi="Garamond" w:cs="Times New Roman"/>
          <w:lang w:val="en-GB"/>
        </w:rPr>
        <w:t xml:space="preserve"> in the visual </w:t>
      </w:r>
      <w:r w:rsidR="006F54B8">
        <w:rPr>
          <w:rFonts w:ascii="Garamond" w:hAnsi="Garamond" w:cs="Times New Roman"/>
          <w:lang w:val="en-GB"/>
        </w:rPr>
        <w:t xml:space="preserve">and the material </w:t>
      </w:r>
      <w:r w:rsidR="006F54B8" w:rsidRPr="006F54B8">
        <w:rPr>
          <w:rFonts w:ascii="Garamond" w:hAnsi="Garamond" w:cs="Times New Roman"/>
          <w:lang w:val="en-GB"/>
        </w:rPr>
        <w:t>laye</w:t>
      </w:r>
      <w:r w:rsidR="006F54B8">
        <w:rPr>
          <w:rFonts w:ascii="Garamond" w:hAnsi="Garamond" w:cs="Times New Roman"/>
          <w:lang w:val="en-GB"/>
        </w:rPr>
        <w:t xml:space="preserve">r of </w:t>
      </w:r>
      <w:r w:rsidR="006D0FF1">
        <w:rPr>
          <w:rFonts w:ascii="Garamond" w:hAnsi="Garamond" w:cs="Times New Roman"/>
          <w:lang w:val="en-GB"/>
        </w:rPr>
        <w:t xml:space="preserve">the </w:t>
      </w:r>
      <w:r w:rsidR="006F54B8">
        <w:rPr>
          <w:rFonts w:ascii="Garamond" w:hAnsi="Garamond" w:cs="Times New Roman"/>
          <w:lang w:val="en-GB"/>
        </w:rPr>
        <w:t>text</w:t>
      </w:r>
      <w:r w:rsidR="00EE7A36">
        <w:rPr>
          <w:rFonts w:ascii="Garamond" w:hAnsi="Garamond" w:cs="Times New Roman"/>
          <w:lang w:val="en-GB"/>
        </w:rPr>
        <w:t xml:space="preserve">, </w:t>
      </w:r>
      <w:r w:rsidR="006D0FF1">
        <w:rPr>
          <w:rFonts w:ascii="Garamond" w:hAnsi="Garamond" w:cs="Times New Roman"/>
          <w:lang w:val="en-GB"/>
        </w:rPr>
        <w:t>but also</w:t>
      </w:r>
      <w:r w:rsidR="00EE7A36">
        <w:rPr>
          <w:rFonts w:ascii="Garamond" w:hAnsi="Garamond" w:cs="Times New Roman"/>
          <w:lang w:val="en-GB"/>
        </w:rPr>
        <w:t xml:space="preserve"> the strategies of poetic language’s development</w:t>
      </w:r>
      <w:r w:rsidRPr="006F54B8">
        <w:rPr>
          <w:rFonts w:ascii="Garamond" w:hAnsi="Garamond" w:cs="Times New Roman"/>
          <w:lang w:val="en-GB"/>
        </w:rPr>
        <w:t xml:space="preserve">. </w:t>
      </w:r>
      <w:r w:rsidR="00EE7A36" w:rsidRPr="00EE7A36">
        <w:rPr>
          <w:rFonts w:ascii="Garamond" w:hAnsi="Garamond" w:cs="Times New Roman"/>
          <w:lang w:val="en-GB"/>
        </w:rPr>
        <w:t>In turn</w:t>
      </w:r>
      <w:r w:rsidR="00285997">
        <w:rPr>
          <w:rFonts w:ascii="Garamond" w:hAnsi="Garamond" w:cs="Times New Roman"/>
          <w:lang w:val="en-GB"/>
        </w:rPr>
        <w:t>,</w:t>
      </w:r>
      <w:r w:rsidR="00EE7A36" w:rsidRPr="00EE7A36">
        <w:rPr>
          <w:rFonts w:ascii="Garamond" w:hAnsi="Garamond" w:cs="Times New Roman"/>
          <w:lang w:val="en-GB"/>
        </w:rPr>
        <w:t xml:space="preserve"> the reader’s attitude of openness means </w:t>
      </w:r>
      <w:r w:rsidR="006D0FF1">
        <w:rPr>
          <w:rFonts w:ascii="Garamond" w:hAnsi="Garamond" w:cs="Times New Roman"/>
          <w:lang w:val="en-GB"/>
        </w:rPr>
        <w:t>his acceptance</w:t>
      </w:r>
      <w:r w:rsidR="00EE7A36" w:rsidRPr="00EE7A36">
        <w:rPr>
          <w:rFonts w:ascii="Garamond" w:hAnsi="Garamond" w:cs="Times New Roman"/>
          <w:lang w:val="en-GB"/>
        </w:rPr>
        <w:t xml:space="preserve"> for </w:t>
      </w:r>
      <w:r w:rsidR="006D0FF1">
        <w:rPr>
          <w:rFonts w:ascii="Garamond" w:hAnsi="Garamond" w:cs="Times New Roman"/>
          <w:lang w:val="en-GB"/>
        </w:rPr>
        <w:t xml:space="preserve">the possible </w:t>
      </w:r>
      <w:r w:rsidR="00EE7A36" w:rsidRPr="00EE7A36">
        <w:rPr>
          <w:rFonts w:ascii="Garamond" w:hAnsi="Garamond" w:cs="Times New Roman"/>
          <w:lang w:val="en-GB"/>
        </w:rPr>
        <w:t xml:space="preserve">misunderstandings </w:t>
      </w:r>
      <w:r w:rsidR="006D0FF1">
        <w:rPr>
          <w:rFonts w:ascii="Garamond" w:hAnsi="Garamond" w:cs="Times New Roman"/>
          <w:lang w:val="en-GB"/>
        </w:rPr>
        <w:t>or</w:t>
      </w:r>
      <w:r w:rsidR="00EE7A36" w:rsidRPr="00EE7A36">
        <w:rPr>
          <w:rFonts w:ascii="Garamond" w:hAnsi="Garamond" w:cs="Times New Roman"/>
          <w:lang w:val="en-GB"/>
        </w:rPr>
        <w:t xml:space="preserve"> lack of </w:t>
      </w:r>
      <w:r w:rsidR="00EE7A36">
        <w:rPr>
          <w:rFonts w:ascii="Garamond" w:hAnsi="Garamond" w:cs="Times New Roman"/>
          <w:lang w:val="en-GB"/>
        </w:rPr>
        <w:t xml:space="preserve">communication, but also for the new quality of reading experience. </w:t>
      </w:r>
    </w:p>
    <w:p w:rsidR="00E140A0" w:rsidRDefault="00C32140" w:rsidP="001C016C">
      <w:pPr>
        <w:spacing w:line="276" w:lineRule="auto"/>
        <w:ind w:firstLine="567"/>
        <w:jc w:val="both"/>
        <w:rPr>
          <w:rFonts w:ascii="Garamond" w:hAnsi="Garamond"/>
          <w:lang w:val="en-GB"/>
        </w:rPr>
      </w:pPr>
      <w:r w:rsidRPr="00C32140">
        <w:rPr>
          <w:rFonts w:ascii="Garamond" w:hAnsi="Garamond"/>
          <w:lang w:val="en-GB"/>
        </w:rPr>
        <w:t xml:space="preserve">First part </w:t>
      </w:r>
      <w:r w:rsidR="00EE7A36">
        <w:rPr>
          <w:rFonts w:ascii="Garamond" w:hAnsi="Garamond"/>
          <w:lang w:val="en-GB"/>
        </w:rPr>
        <w:t xml:space="preserve">of the thesis </w:t>
      </w:r>
      <w:r w:rsidRPr="00C32140">
        <w:rPr>
          <w:rFonts w:ascii="Garamond" w:hAnsi="Garamond"/>
          <w:lang w:val="en-GB"/>
        </w:rPr>
        <w:t xml:space="preserve">presents main assumptions, state of research, theoretical and methodological background </w:t>
      </w:r>
      <w:r w:rsidR="00EE7A36">
        <w:rPr>
          <w:rFonts w:ascii="Garamond" w:hAnsi="Garamond"/>
          <w:lang w:val="en-GB"/>
        </w:rPr>
        <w:t xml:space="preserve">and it serves as an introduction for further reading. The first chapter includes a state of research on the poetry by </w:t>
      </w:r>
      <w:proofErr w:type="spellStart"/>
      <w:r w:rsidR="00EE7A36">
        <w:rPr>
          <w:rFonts w:ascii="Garamond" w:hAnsi="Garamond"/>
          <w:lang w:val="en-GB"/>
        </w:rPr>
        <w:t>Karpowicz</w:t>
      </w:r>
      <w:proofErr w:type="spellEnd"/>
      <w:r w:rsidR="00EE7A36">
        <w:rPr>
          <w:rFonts w:ascii="Garamond" w:hAnsi="Garamond"/>
          <w:lang w:val="en-GB"/>
        </w:rPr>
        <w:t xml:space="preserve"> and </w:t>
      </w:r>
      <w:proofErr w:type="spellStart"/>
      <w:r w:rsidR="00EE7A36">
        <w:rPr>
          <w:rFonts w:ascii="Garamond" w:hAnsi="Garamond"/>
          <w:lang w:val="en-GB"/>
        </w:rPr>
        <w:t>Miłobedzka</w:t>
      </w:r>
      <w:proofErr w:type="spellEnd"/>
      <w:r w:rsidR="00EE7A36">
        <w:rPr>
          <w:rFonts w:ascii="Garamond" w:hAnsi="Garamond"/>
          <w:lang w:val="en-GB"/>
        </w:rPr>
        <w:t xml:space="preserve">, as well as the crucial recognitions of modern poetry’s critics </w:t>
      </w:r>
      <w:r w:rsidR="00E140A0">
        <w:rPr>
          <w:rFonts w:ascii="Garamond" w:hAnsi="Garamond"/>
          <w:lang w:val="en-GB"/>
        </w:rPr>
        <w:t>from the field of modernism, avant-garde and neo-avant-garde. The second chapter is thought to discuss the most important literary, philosophical and biographical</w:t>
      </w:r>
      <w:r w:rsidR="00E140A0" w:rsidRPr="00E140A0">
        <w:rPr>
          <w:rFonts w:ascii="Garamond" w:hAnsi="Garamond"/>
          <w:lang w:val="en-GB"/>
        </w:rPr>
        <w:t xml:space="preserve"> </w:t>
      </w:r>
      <w:r w:rsidR="00E140A0">
        <w:rPr>
          <w:rFonts w:ascii="Garamond" w:hAnsi="Garamond"/>
          <w:lang w:val="en-GB"/>
        </w:rPr>
        <w:t>contexts and to prepare the Reader for the poetry’s analyses, thus this fragment is focused on essays, correspondence and interviews of both authors.</w:t>
      </w:r>
    </w:p>
    <w:p w:rsidR="00454C47" w:rsidRDefault="00E140A0" w:rsidP="00454C47">
      <w:pPr>
        <w:spacing w:line="276" w:lineRule="auto"/>
        <w:ind w:firstLine="567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</w:t>
      </w:r>
      <w:r w:rsidR="00C32140" w:rsidRPr="00C32140">
        <w:rPr>
          <w:rFonts w:ascii="Garamond" w:hAnsi="Garamond"/>
          <w:lang w:val="en-GB"/>
        </w:rPr>
        <w:t>he second</w:t>
      </w:r>
      <w:r>
        <w:rPr>
          <w:rFonts w:ascii="Garamond" w:hAnsi="Garamond"/>
          <w:lang w:val="en-GB"/>
        </w:rPr>
        <w:t xml:space="preserve"> and fundamental</w:t>
      </w:r>
      <w:r w:rsidR="00C32140" w:rsidRPr="00C32140">
        <w:rPr>
          <w:rFonts w:ascii="Garamond" w:hAnsi="Garamond"/>
          <w:lang w:val="en-GB"/>
        </w:rPr>
        <w:t xml:space="preserve"> part </w:t>
      </w:r>
      <w:r>
        <w:rPr>
          <w:rFonts w:ascii="Garamond" w:hAnsi="Garamond"/>
          <w:lang w:val="en-GB"/>
        </w:rPr>
        <w:t xml:space="preserve">embraces </w:t>
      </w:r>
      <w:r w:rsidR="00C32140" w:rsidRPr="00C32140">
        <w:rPr>
          <w:rFonts w:ascii="Garamond" w:hAnsi="Garamond"/>
          <w:lang w:val="en-GB"/>
        </w:rPr>
        <w:t xml:space="preserve">the attentive analyses of chosen </w:t>
      </w:r>
      <w:r>
        <w:rPr>
          <w:rFonts w:ascii="Garamond" w:hAnsi="Garamond"/>
          <w:lang w:val="en-GB"/>
        </w:rPr>
        <w:t xml:space="preserve">poetic </w:t>
      </w:r>
      <w:r w:rsidR="00C32140" w:rsidRPr="00C32140">
        <w:rPr>
          <w:rFonts w:ascii="Garamond" w:hAnsi="Garamond"/>
          <w:lang w:val="en-GB"/>
        </w:rPr>
        <w:t>texts</w:t>
      </w:r>
      <w:r>
        <w:rPr>
          <w:rFonts w:ascii="Garamond" w:hAnsi="Garamond"/>
          <w:lang w:val="en-GB"/>
        </w:rPr>
        <w:t xml:space="preserve"> by </w:t>
      </w:r>
      <w:proofErr w:type="spellStart"/>
      <w:r>
        <w:rPr>
          <w:rFonts w:ascii="Garamond" w:hAnsi="Garamond"/>
          <w:lang w:val="en-GB"/>
        </w:rPr>
        <w:t>Karpowicz</w:t>
      </w:r>
      <w:proofErr w:type="spellEnd"/>
      <w:r>
        <w:rPr>
          <w:rFonts w:ascii="Garamond" w:hAnsi="Garamond"/>
          <w:lang w:val="en-GB"/>
        </w:rPr>
        <w:t xml:space="preserve"> and </w:t>
      </w:r>
      <w:proofErr w:type="spellStart"/>
      <w:r>
        <w:rPr>
          <w:rFonts w:ascii="Garamond" w:hAnsi="Garamond"/>
          <w:lang w:val="en-GB"/>
        </w:rPr>
        <w:t>Miłobędzka</w:t>
      </w:r>
      <w:proofErr w:type="spellEnd"/>
      <w:r>
        <w:rPr>
          <w:rFonts w:ascii="Garamond" w:hAnsi="Garamond"/>
          <w:lang w:val="en-GB"/>
        </w:rPr>
        <w:t xml:space="preserve">. Each subchapter is concerned on the specific aspect of their poetry, whereby the subchapters are formed into broader thematic blocks. </w:t>
      </w:r>
      <w:r w:rsidR="00454C47">
        <w:rPr>
          <w:rFonts w:ascii="Garamond" w:hAnsi="Garamond"/>
          <w:lang w:val="en-GB"/>
        </w:rPr>
        <w:t xml:space="preserve">In this way both poetic idioms and both conceptions of poetry, </w:t>
      </w:r>
      <w:r w:rsidR="007C1009">
        <w:rPr>
          <w:rFonts w:ascii="Garamond" w:hAnsi="Garamond"/>
          <w:lang w:val="en-GB"/>
        </w:rPr>
        <w:t xml:space="preserve">when </w:t>
      </w:r>
      <w:r w:rsidR="00454C47">
        <w:rPr>
          <w:rFonts w:ascii="Garamond" w:hAnsi="Garamond"/>
          <w:lang w:val="en-GB"/>
        </w:rPr>
        <w:t xml:space="preserve">read simultaneously, </w:t>
      </w:r>
      <w:r w:rsidR="007C1009">
        <w:rPr>
          <w:rFonts w:ascii="Garamond" w:hAnsi="Garamond"/>
          <w:lang w:val="en-GB"/>
        </w:rPr>
        <w:t xml:space="preserve">enter into a dialogue and at the same time expose their individuality. The aim of this part is to identify the </w:t>
      </w:r>
      <w:r w:rsidR="007C1009" w:rsidRPr="00C32140">
        <w:rPr>
          <w:rFonts w:ascii="Garamond" w:hAnsi="Garamond"/>
          <w:lang w:val="en-GB"/>
        </w:rPr>
        <w:t xml:space="preserve">effects of various techniques aimed for language’s </w:t>
      </w:r>
      <w:proofErr w:type="spellStart"/>
      <w:r w:rsidR="007C1009" w:rsidRPr="00C32140">
        <w:rPr>
          <w:rFonts w:ascii="Garamond" w:hAnsi="Garamond"/>
          <w:lang w:val="en-GB"/>
        </w:rPr>
        <w:t>hermetization</w:t>
      </w:r>
      <w:proofErr w:type="spellEnd"/>
      <w:r w:rsidR="007C1009" w:rsidRPr="00C32140">
        <w:rPr>
          <w:rFonts w:ascii="Garamond" w:hAnsi="Garamond"/>
          <w:lang w:val="en-GB"/>
        </w:rPr>
        <w:t xml:space="preserve">. </w:t>
      </w:r>
      <w:r w:rsidR="007C1009">
        <w:rPr>
          <w:rFonts w:ascii="Garamond" w:hAnsi="Garamond"/>
          <w:lang w:val="en-GB"/>
        </w:rPr>
        <w:t>The third chapter discuss the issues of representation, possibilities and boundaries of world’s depiction in poetry as well as the utopian idea of creating the holistic language</w:t>
      </w:r>
      <w:r w:rsidR="0049304E">
        <w:rPr>
          <w:rFonts w:ascii="Garamond" w:hAnsi="Garamond"/>
          <w:lang w:val="en-GB"/>
        </w:rPr>
        <w:t xml:space="preserve"> that could be </w:t>
      </w:r>
      <w:r w:rsidR="007C1009">
        <w:rPr>
          <w:rFonts w:ascii="Garamond" w:hAnsi="Garamond"/>
          <w:lang w:val="en-GB"/>
        </w:rPr>
        <w:t xml:space="preserve">capable to express the whole human experience. In the fourth chapter </w:t>
      </w:r>
      <w:r w:rsidR="00082C87">
        <w:rPr>
          <w:rFonts w:ascii="Garamond" w:hAnsi="Garamond"/>
          <w:lang w:val="en-GB"/>
        </w:rPr>
        <w:t>the poems concerning the topics of nature and culture are</w:t>
      </w:r>
      <w:r w:rsidR="007C1009">
        <w:rPr>
          <w:rFonts w:ascii="Garamond" w:hAnsi="Garamond"/>
          <w:lang w:val="en-GB"/>
        </w:rPr>
        <w:t xml:space="preserve"> analysed</w:t>
      </w:r>
      <w:r w:rsidR="00082C87">
        <w:rPr>
          <w:rFonts w:ascii="Garamond" w:hAnsi="Garamond"/>
          <w:lang w:val="en-GB"/>
        </w:rPr>
        <w:t>,</w:t>
      </w:r>
      <w:r w:rsidR="007C1009">
        <w:rPr>
          <w:rFonts w:ascii="Garamond" w:hAnsi="Garamond"/>
          <w:lang w:val="en-GB"/>
        </w:rPr>
        <w:t xml:space="preserve"> and the interpretations </w:t>
      </w:r>
      <w:r w:rsidR="00082C87">
        <w:rPr>
          <w:rFonts w:ascii="Garamond" w:hAnsi="Garamond"/>
          <w:lang w:val="en-GB"/>
        </w:rPr>
        <w:t xml:space="preserve">are put into the contexts of intertextuality, anthropological reflection on everyday things or the postmodern non-anthropocentric awareness. The fifth chapter demonstrate various strategies of expression related to the material, visual and performative dimension of the poetry of </w:t>
      </w:r>
      <w:proofErr w:type="spellStart"/>
      <w:r w:rsidR="00082C87">
        <w:rPr>
          <w:rFonts w:ascii="Garamond" w:hAnsi="Garamond"/>
          <w:lang w:val="en-GB"/>
        </w:rPr>
        <w:t>postwar</w:t>
      </w:r>
      <w:proofErr w:type="spellEnd"/>
      <w:r w:rsidR="00082C87">
        <w:rPr>
          <w:rFonts w:ascii="Garamond" w:hAnsi="Garamond"/>
          <w:lang w:val="en-GB"/>
        </w:rPr>
        <w:t xml:space="preserve"> avant-garde, i.e. the authorial poetic genres, the creative role of a poet</w:t>
      </w:r>
      <w:r w:rsidR="0049304E">
        <w:rPr>
          <w:rFonts w:ascii="Garamond" w:hAnsi="Garamond"/>
          <w:lang w:val="en-GB"/>
        </w:rPr>
        <w:t xml:space="preserve"> who can be</w:t>
      </w:r>
      <w:r w:rsidR="00082C87">
        <w:rPr>
          <w:rFonts w:ascii="Garamond" w:hAnsi="Garamond"/>
          <w:lang w:val="en-GB"/>
        </w:rPr>
        <w:t xml:space="preserve"> considered as a book’s designer or a “researcher” in the laboratory of language, as well as the typographical aspects of the poetic books by </w:t>
      </w:r>
      <w:proofErr w:type="spellStart"/>
      <w:r w:rsidR="00082C87">
        <w:rPr>
          <w:rFonts w:ascii="Garamond" w:hAnsi="Garamond"/>
          <w:lang w:val="en-GB"/>
        </w:rPr>
        <w:t>Karpowicz</w:t>
      </w:r>
      <w:proofErr w:type="spellEnd"/>
      <w:r w:rsidR="00082C87">
        <w:rPr>
          <w:rFonts w:ascii="Garamond" w:hAnsi="Garamond"/>
          <w:lang w:val="en-GB"/>
        </w:rPr>
        <w:t xml:space="preserve"> and </w:t>
      </w:r>
      <w:proofErr w:type="spellStart"/>
      <w:r w:rsidR="00082C87">
        <w:rPr>
          <w:rFonts w:ascii="Garamond" w:hAnsi="Garamond"/>
          <w:lang w:val="en-GB"/>
        </w:rPr>
        <w:t>Miłobędzka</w:t>
      </w:r>
      <w:proofErr w:type="spellEnd"/>
      <w:r w:rsidR="00082C87">
        <w:rPr>
          <w:rFonts w:ascii="Garamond" w:hAnsi="Garamond"/>
          <w:lang w:val="en-GB"/>
        </w:rPr>
        <w:t>. In the sixth chapter the question of self-creation</w:t>
      </w:r>
      <w:r w:rsidR="000B2110">
        <w:rPr>
          <w:rFonts w:ascii="Garamond" w:hAnsi="Garamond"/>
          <w:lang w:val="en-GB"/>
        </w:rPr>
        <w:t xml:space="preserve"> and autobiographical textual strategies are undertaken, so it is claimed that in both poetic project the </w:t>
      </w:r>
      <w:proofErr w:type="spellStart"/>
      <w:r w:rsidR="000B2110">
        <w:rPr>
          <w:rFonts w:ascii="Garamond" w:hAnsi="Garamond"/>
          <w:lang w:val="en-GB"/>
        </w:rPr>
        <w:t>sylleptic</w:t>
      </w:r>
      <w:proofErr w:type="spellEnd"/>
      <w:r w:rsidR="000B2110">
        <w:rPr>
          <w:rFonts w:ascii="Garamond" w:hAnsi="Garamond"/>
          <w:lang w:val="en-GB"/>
        </w:rPr>
        <w:t xml:space="preserve"> “I” is created. The </w:t>
      </w:r>
      <w:proofErr w:type="spellStart"/>
      <w:r w:rsidR="000B2110">
        <w:rPr>
          <w:rFonts w:ascii="Garamond" w:hAnsi="Garamond"/>
          <w:lang w:val="en-GB"/>
        </w:rPr>
        <w:t>sylleptic</w:t>
      </w:r>
      <w:proofErr w:type="spellEnd"/>
      <w:r w:rsidR="000B2110">
        <w:rPr>
          <w:rFonts w:ascii="Garamond" w:hAnsi="Garamond"/>
          <w:lang w:val="en-GB"/>
        </w:rPr>
        <w:t xml:space="preserve"> “I” means a variable, </w:t>
      </w:r>
      <w:proofErr w:type="spellStart"/>
      <w:r w:rsidR="000B2110">
        <w:rPr>
          <w:rFonts w:ascii="Garamond" w:hAnsi="Garamond"/>
          <w:lang w:val="en-GB"/>
        </w:rPr>
        <w:t>aporetical</w:t>
      </w:r>
      <w:proofErr w:type="spellEnd"/>
      <w:r w:rsidR="000B2110">
        <w:rPr>
          <w:rFonts w:ascii="Garamond" w:hAnsi="Garamond"/>
          <w:lang w:val="en-GB"/>
        </w:rPr>
        <w:t xml:space="preserve"> subject, operating both in the textual field and the actual experience. The chapter concerns also on the poetics of reception</w:t>
      </w:r>
      <w:r w:rsidR="0049304E">
        <w:rPr>
          <w:rFonts w:ascii="Garamond" w:hAnsi="Garamond"/>
          <w:lang w:val="en-GB"/>
        </w:rPr>
        <w:t xml:space="preserve"> and it contains the remarks on </w:t>
      </w:r>
      <w:r w:rsidR="000B2110">
        <w:rPr>
          <w:rFonts w:ascii="Garamond" w:hAnsi="Garamond"/>
          <w:lang w:val="en-GB"/>
        </w:rPr>
        <w:t>the range of reader’s activity and the effects of experiments performed by the author.</w:t>
      </w:r>
    </w:p>
    <w:p w:rsidR="006D0FF1" w:rsidRDefault="006D0FF1" w:rsidP="000B2110">
      <w:pPr>
        <w:spacing w:line="276" w:lineRule="auto"/>
        <w:ind w:firstLine="567"/>
        <w:jc w:val="both"/>
        <w:rPr>
          <w:rFonts w:ascii="Garamond" w:hAnsi="Garamond"/>
          <w:lang w:val="en-GB"/>
        </w:rPr>
      </w:pPr>
      <w:r w:rsidRPr="00C32140">
        <w:rPr>
          <w:rFonts w:ascii="Garamond" w:hAnsi="Garamond"/>
          <w:lang w:val="en-GB"/>
        </w:rPr>
        <w:t xml:space="preserve">Third part embraces the </w:t>
      </w:r>
      <w:r>
        <w:rPr>
          <w:rFonts w:ascii="Garamond" w:hAnsi="Garamond"/>
          <w:lang w:val="en-GB"/>
        </w:rPr>
        <w:t>summary</w:t>
      </w:r>
      <w:r w:rsidRPr="00C32140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on the most important problems, the conclusions from the analyses </w:t>
      </w:r>
      <w:r w:rsidRPr="00C32140">
        <w:rPr>
          <w:rFonts w:ascii="Garamond" w:hAnsi="Garamond"/>
          <w:lang w:val="en-GB"/>
        </w:rPr>
        <w:t xml:space="preserve">and </w:t>
      </w:r>
      <w:r>
        <w:rPr>
          <w:rFonts w:ascii="Garamond" w:hAnsi="Garamond"/>
          <w:lang w:val="en-GB"/>
        </w:rPr>
        <w:t xml:space="preserve">the propositions for </w:t>
      </w:r>
      <w:r w:rsidRPr="00C32140">
        <w:rPr>
          <w:rFonts w:ascii="Garamond" w:hAnsi="Garamond"/>
          <w:lang w:val="en-GB"/>
        </w:rPr>
        <w:t>further research ideas</w:t>
      </w:r>
      <w:r>
        <w:rPr>
          <w:rFonts w:ascii="Garamond" w:hAnsi="Garamond"/>
          <w:lang w:val="en-GB"/>
        </w:rPr>
        <w:t xml:space="preserve"> in the </w:t>
      </w:r>
      <w:r w:rsidR="0049304E">
        <w:rPr>
          <w:rFonts w:ascii="Garamond" w:hAnsi="Garamond"/>
          <w:lang w:val="en-GB"/>
        </w:rPr>
        <w:t>field</w:t>
      </w:r>
      <w:r>
        <w:rPr>
          <w:rFonts w:ascii="Garamond" w:hAnsi="Garamond"/>
          <w:lang w:val="en-GB"/>
        </w:rPr>
        <w:t xml:space="preserve"> of </w:t>
      </w:r>
      <w:proofErr w:type="spellStart"/>
      <w:r>
        <w:rPr>
          <w:rFonts w:ascii="Garamond" w:hAnsi="Garamond"/>
          <w:lang w:val="en-GB"/>
        </w:rPr>
        <w:t>Karpowicz’s</w:t>
      </w:r>
      <w:proofErr w:type="spellEnd"/>
      <w:r>
        <w:rPr>
          <w:rFonts w:ascii="Garamond" w:hAnsi="Garamond"/>
          <w:lang w:val="en-GB"/>
        </w:rPr>
        <w:t xml:space="preserve"> and </w:t>
      </w:r>
      <w:proofErr w:type="spellStart"/>
      <w:r>
        <w:rPr>
          <w:rFonts w:ascii="Garamond" w:hAnsi="Garamond"/>
          <w:lang w:val="en-GB"/>
        </w:rPr>
        <w:t>Miłobędzka’s</w:t>
      </w:r>
      <w:proofErr w:type="spellEnd"/>
      <w:r>
        <w:rPr>
          <w:rFonts w:ascii="Garamond" w:hAnsi="Garamond"/>
          <w:lang w:val="en-GB"/>
        </w:rPr>
        <w:t xml:space="preserve"> poetry</w:t>
      </w:r>
      <w:r w:rsidRPr="00C32140">
        <w:rPr>
          <w:rFonts w:ascii="Garamond" w:hAnsi="Garamond"/>
          <w:lang w:val="en-GB"/>
        </w:rPr>
        <w:t>.</w:t>
      </w:r>
    </w:p>
    <w:p w:rsidR="002439AC" w:rsidRPr="000B2110" w:rsidRDefault="00454C47" w:rsidP="000B2110">
      <w:pPr>
        <w:spacing w:line="276" w:lineRule="auto"/>
        <w:ind w:firstLine="567"/>
        <w:jc w:val="both"/>
        <w:rPr>
          <w:sz w:val="20"/>
          <w:lang w:val="en-GB"/>
        </w:rPr>
      </w:pPr>
      <w:r>
        <w:rPr>
          <w:rFonts w:ascii="Garamond" w:hAnsi="Garamond"/>
          <w:lang w:val="en-GB"/>
        </w:rPr>
        <w:t>In the whole dissertation t</w:t>
      </w:r>
      <w:r w:rsidRPr="00C32140">
        <w:rPr>
          <w:rFonts w:ascii="Garamond" w:hAnsi="Garamond"/>
          <w:lang w:val="en-GB"/>
        </w:rPr>
        <w:t xml:space="preserve">he metaphor of </w:t>
      </w:r>
      <w:r w:rsidRPr="00C32140">
        <w:rPr>
          <w:rFonts w:ascii="Garamond" w:hAnsi="Garamond"/>
          <w:i/>
          <w:iCs/>
          <w:lang w:val="en-GB"/>
        </w:rPr>
        <w:t>opening</w:t>
      </w:r>
      <w:r w:rsidRPr="00C32140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is clearly exposed – not only </w:t>
      </w:r>
      <w:r w:rsidRPr="00C32140">
        <w:rPr>
          <w:rFonts w:ascii="Garamond" w:hAnsi="Garamond"/>
          <w:lang w:val="en-GB"/>
        </w:rPr>
        <w:t xml:space="preserve">bonds </w:t>
      </w:r>
      <w:r w:rsidR="00794245">
        <w:rPr>
          <w:rFonts w:ascii="Garamond" w:hAnsi="Garamond"/>
          <w:lang w:val="en-GB"/>
        </w:rPr>
        <w:t xml:space="preserve">it </w:t>
      </w:r>
      <w:r w:rsidRPr="00C32140">
        <w:rPr>
          <w:rFonts w:ascii="Garamond" w:hAnsi="Garamond"/>
          <w:lang w:val="en-GB"/>
        </w:rPr>
        <w:t xml:space="preserve">the interpretation </w:t>
      </w:r>
      <w:r>
        <w:rPr>
          <w:rFonts w:ascii="Garamond" w:hAnsi="Garamond"/>
          <w:lang w:val="en-GB"/>
        </w:rPr>
        <w:t>as regards the topic, but also it s</w:t>
      </w:r>
      <w:r w:rsidRPr="00C32140">
        <w:rPr>
          <w:rFonts w:ascii="Garamond" w:hAnsi="Garamond"/>
          <w:lang w:val="en-GB"/>
        </w:rPr>
        <w:t xml:space="preserve">tands up for the chosen method of reading. </w:t>
      </w:r>
      <w:r>
        <w:rPr>
          <w:rFonts w:ascii="Garamond" w:hAnsi="Garamond"/>
          <w:lang w:val="en-GB"/>
        </w:rPr>
        <w:t>The intention of this</w:t>
      </w:r>
      <w:bookmarkStart w:id="0" w:name="_GoBack"/>
      <w:bookmarkEnd w:id="0"/>
      <w:r>
        <w:rPr>
          <w:rFonts w:ascii="Garamond" w:hAnsi="Garamond"/>
          <w:lang w:val="en-GB"/>
        </w:rPr>
        <w:t xml:space="preserve"> thesis is to display how these</w:t>
      </w:r>
      <w:r w:rsidRPr="00C32140">
        <w:rPr>
          <w:rFonts w:ascii="Garamond" w:hAnsi="Garamond"/>
          <w:lang w:val="en-GB"/>
        </w:rPr>
        <w:t xml:space="preserve"> two poetic idioms, considered to be hermetic, could become open for the reader due to exposing their </w:t>
      </w:r>
      <w:r>
        <w:rPr>
          <w:rFonts w:ascii="Garamond" w:hAnsi="Garamond"/>
          <w:lang w:val="en-GB"/>
        </w:rPr>
        <w:t xml:space="preserve">mutual background, biographical bonds and the textual dialogue conducted by </w:t>
      </w:r>
      <w:proofErr w:type="spellStart"/>
      <w:r>
        <w:rPr>
          <w:rFonts w:ascii="Garamond" w:hAnsi="Garamond"/>
          <w:lang w:val="en-GB"/>
        </w:rPr>
        <w:t>Karpowicz</w:t>
      </w:r>
      <w:proofErr w:type="spellEnd"/>
      <w:r>
        <w:rPr>
          <w:rFonts w:ascii="Garamond" w:hAnsi="Garamond"/>
          <w:lang w:val="en-GB"/>
        </w:rPr>
        <w:t xml:space="preserve"> and </w:t>
      </w:r>
      <w:proofErr w:type="spellStart"/>
      <w:r>
        <w:rPr>
          <w:rFonts w:ascii="Garamond" w:hAnsi="Garamond"/>
          <w:lang w:val="en-GB"/>
        </w:rPr>
        <w:t>Miłobędzka</w:t>
      </w:r>
      <w:proofErr w:type="spellEnd"/>
      <w:r w:rsidRPr="00C32140">
        <w:rPr>
          <w:rFonts w:ascii="Garamond" w:hAnsi="Garamond"/>
          <w:lang w:val="en-GB"/>
        </w:rPr>
        <w:t>.</w:t>
      </w:r>
    </w:p>
    <w:sectPr w:rsidR="002439AC" w:rsidRPr="000B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62"/>
    <w:rsid w:val="00033B37"/>
    <w:rsid w:val="0007644E"/>
    <w:rsid w:val="00082C87"/>
    <w:rsid w:val="000B2110"/>
    <w:rsid w:val="001166BB"/>
    <w:rsid w:val="001C016C"/>
    <w:rsid w:val="001D0362"/>
    <w:rsid w:val="00201791"/>
    <w:rsid w:val="002439AC"/>
    <w:rsid w:val="00285997"/>
    <w:rsid w:val="002C2E19"/>
    <w:rsid w:val="0041435E"/>
    <w:rsid w:val="00454C47"/>
    <w:rsid w:val="00476D96"/>
    <w:rsid w:val="0049304E"/>
    <w:rsid w:val="00585E65"/>
    <w:rsid w:val="006462BE"/>
    <w:rsid w:val="006D0FF1"/>
    <w:rsid w:val="006F54B8"/>
    <w:rsid w:val="00794245"/>
    <w:rsid w:val="007B5F9F"/>
    <w:rsid w:val="007C1009"/>
    <w:rsid w:val="00A057FC"/>
    <w:rsid w:val="00B03704"/>
    <w:rsid w:val="00B91221"/>
    <w:rsid w:val="00C32140"/>
    <w:rsid w:val="00C32E5C"/>
    <w:rsid w:val="00DE7264"/>
    <w:rsid w:val="00E140A0"/>
    <w:rsid w:val="00EE7A36"/>
    <w:rsid w:val="00EF61D8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58E2"/>
  <w15:chartTrackingRefBased/>
  <w15:docId w15:val="{7C77F876-7662-4359-8003-0522A543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7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76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Górniak-Prasnal</dc:creator>
  <cp:keywords/>
  <dc:description/>
  <cp:lastModifiedBy>Karolina Górniak-Prasnal</cp:lastModifiedBy>
  <cp:revision>9</cp:revision>
  <dcterms:created xsi:type="dcterms:W3CDTF">2020-06-11T10:40:00Z</dcterms:created>
  <dcterms:modified xsi:type="dcterms:W3CDTF">2020-06-14T22:26:00Z</dcterms:modified>
</cp:coreProperties>
</file>