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7FC" w:rsidRPr="00CE4235" w:rsidRDefault="00CE4235" w:rsidP="00BD53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4235">
        <w:rPr>
          <w:rFonts w:ascii="Times New Roman" w:hAnsi="Times New Roman" w:cs="Times New Roman"/>
          <w:b/>
          <w:bCs/>
          <w:sz w:val="32"/>
          <w:szCs w:val="32"/>
        </w:rPr>
        <w:t>UNIWERSYTET JAGIELLOŃSKI</w:t>
      </w:r>
    </w:p>
    <w:p w:rsidR="00CE4235" w:rsidRPr="00CE4235" w:rsidRDefault="00CE4235" w:rsidP="00BD53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4235">
        <w:rPr>
          <w:rFonts w:ascii="Times New Roman" w:hAnsi="Times New Roman" w:cs="Times New Roman"/>
          <w:b/>
          <w:bCs/>
          <w:sz w:val="32"/>
          <w:szCs w:val="32"/>
        </w:rPr>
        <w:t>WYDZIAŁ POLONISTYKI</w:t>
      </w:r>
    </w:p>
    <w:p w:rsidR="00CE4235" w:rsidRDefault="00CE4235" w:rsidP="00BD53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235" w:rsidRDefault="00CE4235" w:rsidP="00BD53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235" w:rsidRDefault="00CE4235" w:rsidP="00BD53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235" w:rsidRPr="00CE4235" w:rsidRDefault="00CE4235" w:rsidP="00BD53ED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CE4235">
        <w:rPr>
          <w:rFonts w:ascii="Times New Roman" w:hAnsi="Times New Roman" w:cs="Times New Roman"/>
          <w:b/>
          <w:bCs/>
          <w:smallCaps/>
          <w:sz w:val="28"/>
          <w:szCs w:val="28"/>
        </w:rPr>
        <w:t>Karolina Górniak-Prasnal</w:t>
      </w:r>
    </w:p>
    <w:p w:rsidR="00CE4235" w:rsidRDefault="00CE4235" w:rsidP="00BD53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235" w:rsidRDefault="00CE4235" w:rsidP="00BD53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Autoreferat rozprawy doktorskiej pt.:</w:t>
      </w:r>
    </w:p>
    <w:p w:rsidR="00CE4235" w:rsidRDefault="00CE4235" w:rsidP="00BD53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235" w:rsidRDefault="00CE4235" w:rsidP="00BD53ED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E4235">
        <w:rPr>
          <w:rFonts w:ascii="Times New Roman" w:hAnsi="Times New Roman" w:cs="Times New Roman"/>
          <w:i/>
          <w:iCs/>
          <w:sz w:val="28"/>
          <w:szCs w:val="28"/>
        </w:rPr>
        <w:t>Otwieranie wszechświata. Polska powojenna awangarda poetycka:</w:t>
      </w:r>
      <w:r w:rsidRPr="00CE4235">
        <w:rPr>
          <w:rFonts w:ascii="Times New Roman" w:hAnsi="Times New Roman" w:cs="Times New Roman"/>
          <w:i/>
          <w:iCs/>
          <w:sz w:val="28"/>
          <w:szCs w:val="28"/>
        </w:rPr>
        <w:br/>
        <w:t>Tymoteusz Karpowicz i Krystyna Miłobędzka</w:t>
      </w:r>
    </w:p>
    <w:p w:rsidR="00CE4235" w:rsidRDefault="00CE4235" w:rsidP="00BD53ED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E4235" w:rsidRDefault="00CE4235" w:rsidP="00BD53ED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E4235" w:rsidRDefault="00CE4235" w:rsidP="00BD53ED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E4235" w:rsidRPr="00CE4235" w:rsidRDefault="00CE4235" w:rsidP="00BD5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4235">
        <w:rPr>
          <w:rFonts w:ascii="Times New Roman" w:hAnsi="Times New Roman" w:cs="Times New Roman"/>
          <w:sz w:val="24"/>
          <w:szCs w:val="24"/>
        </w:rPr>
        <w:t xml:space="preserve">Promotor: dr hab. </w:t>
      </w:r>
      <w:r w:rsidRPr="00CE4235">
        <w:rPr>
          <w:rFonts w:ascii="Times New Roman" w:hAnsi="Times New Roman" w:cs="Times New Roman"/>
          <w:smallCaps/>
          <w:sz w:val="24"/>
          <w:szCs w:val="24"/>
        </w:rPr>
        <w:t>Tomasz Bilczewski</w:t>
      </w:r>
      <w:r w:rsidRPr="00CE4235">
        <w:rPr>
          <w:rFonts w:ascii="Times New Roman" w:hAnsi="Times New Roman" w:cs="Times New Roman"/>
          <w:sz w:val="24"/>
          <w:szCs w:val="24"/>
        </w:rPr>
        <w:t>, prof. UJ</w:t>
      </w:r>
    </w:p>
    <w:p w:rsidR="00CE4235" w:rsidRPr="00CE4235" w:rsidRDefault="00CE4235" w:rsidP="00BD5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4235">
        <w:rPr>
          <w:rFonts w:ascii="Times New Roman" w:hAnsi="Times New Roman" w:cs="Times New Roman"/>
          <w:sz w:val="24"/>
          <w:szCs w:val="24"/>
        </w:rPr>
        <w:t xml:space="preserve">Recenzenci: </w:t>
      </w:r>
    </w:p>
    <w:p w:rsidR="00CE4235" w:rsidRPr="00CE4235" w:rsidRDefault="00CE4235" w:rsidP="00BD53ED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E4235">
        <w:rPr>
          <w:rFonts w:ascii="Times New Roman" w:hAnsi="Times New Roman" w:cs="Times New Roman"/>
          <w:sz w:val="24"/>
          <w:szCs w:val="24"/>
        </w:rPr>
        <w:t xml:space="preserve">dr hab. </w:t>
      </w:r>
      <w:r w:rsidRPr="00CE4235">
        <w:rPr>
          <w:rFonts w:ascii="Times New Roman" w:hAnsi="Times New Roman" w:cs="Times New Roman"/>
          <w:smallCaps/>
          <w:sz w:val="24"/>
          <w:szCs w:val="24"/>
        </w:rPr>
        <w:t>Elżbieta Winiecka</w:t>
      </w:r>
      <w:r w:rsidRPr="00CE4235">
        <w:rPr>
          <w:rFonts w:ascii="Times New Roman" w:hAnsi="Times New Roman" w:cs="Times New Roman"/>
          <w:sz w:val="24"/>
          <w:szCs w:val="24"/>
        </w:rPr>
        <w:t>, prof. UAM – Uniwersytet im. Adama Mickiewicza w Poznaniu</w:t>
      </w:r>
    </w:p>
    <w:p w:rsidR="00CE4235" w:rsidRDefault="00CE4235" w:rsidP="00BD53ED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E4235">
        <w:rPr>
          <w:rFonts w:ascii="Times New Roman" w:hAnsi="Times New Roman" w:cs="Times New Roman"/>
          <w:sz w:val="24"/>
          <w:szCs w:val="24"/>
        </w:rPr>
        <w:t xml:space="preserve">dr hab. </w:t>
      </w:r>
      <w:r w:rsidRPr="00CE4235">
        <w:rPr>
          <w:rFonts w:ascii="Times New Roman" w:hAnsi="Times New Roman" w:cs="Times New Roman"/>
          <w:smallCaps/>
          <w:sz w:val="24"/>
          <w:szCs w:val="24"/>
        </w:rPr>
        <w:t xml:space="preserve">Piotr </w:t>
      </w:r>
      <w:proofErr w:type="spellStart"/>
      <w:r w:rsidRPr="00CE4235">
        <w:rPr>
          <w:rFonts w:ascii="Times New Roman" w:hAnsi="Times New Roman" w:cs="Times New Roman"/>
          <w:smallCaps/>
          <w:sz w:val="24"/>
          <w:szCs w:val="24"/>
        </w:rPr>
        <w:t>Bogalecki</w:t>
      </w:r>
      <w:proofErr w:type="spellEnd"/>
      <w:r w:rsidRPr="00CE4235">
        <w:rPr>
          <w:rFonts w:ascii="Times New Roman" w:hAnsi="Times New Roman" w:cs="Times New Roman"/>
          <w:sz w:val="24"/>
          <w:szCs w:val="24"/>
        </w:rPr>
        <w:t>, prof. UŚ – Uniwersytet Śląski w Katowicach</w:t>
      </w:r>
    </w:p>
    <w:p w:rsidR="00CE4235" w:rsidRDefault="00CE4235" w:rsidP="00BD53ED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E4235" w:rsidRDefault="00CE4235" w:rsidP="00BD53ED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E4235" w:rsidRDefault="00CE4235" w:rsidP="00BD53ED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E4235" w:rsidRDefault="00CE4235" w:rsidP="00BD53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 2020</w:t>
      </w:r>
    </w:p>
    <w:p w:rsidR="007B5333" w:rsidRDefault="007B5333" w:rsidP="00BD5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6F0C" w:rsidRDefault="00CE4235" w:rsidP="00BD5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0C">
        <w:rPr>
          <w:rFonts w:ascii="Times New Roman" w:hAnsi="Times New Roman" w:cs="Times New Roman"/>
          <w:sz w:val="24"/>
          <w:szCs w:val="24"/>
        </w:rPr>
        <w:lastRenderedPageBreak/>
        <w:t>Rozprawa doktorska pt.</w:t>
      </w:r>
      <w:r w:rsidR="003B6F0C" w:rsidRPr="003B6F0C">
        <w:rPr>
          <w:rFonts w:ascii="Times New Roman" w:hAnsi="Times New Roman" w:cs="Times New Roman"/>
          <w:sz w:val="24"/>
          <w:szCs w:val="24"/>
        </w:rPr>
        <w:t xml:space="preserve"> </w:t>
      </w:r>
      <w:r w:rsidR="003B6F0C" w:rsidRPr="003B6F0C">
        <w:rPr>
          <w:rFonts w:ascii="Times New Roman" w:hAnsi="Times New Roman" w:cs="Times New Roman"/>
          <w:i/>
          <w:iCs/>
          <w:sz w:val="24"/>
          <w:szCs w:val="24"/>
        </w:rPr>
        <w:t>Otwieranie wszechświata. Polska powojenna awangarda poetycka:</w:t>
      </w:r>
      <w:r w:rsidR="003B6F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6F0C" w:rsidRPr="003B6F0C">
        <w:rPr>
          <w:rFonts w:ascii="Times New Roman" w:hAnsi="Times New Roman" w:cs="Times New Roman"/>
          <w:i/>
          <w:iCs/>
          <w:sz w:val="24"/>
          <w:szCs w:val="24"/>
        </w:rPr>
        <w:t>Tymoteusz Karpowicz i Krystyna Miłobędzka</w:t>
      </w:r>
      <w:r w:rsidR="003B6F0C">
        <w:rPr>
          <w:rFonts w:ascii="Times New Roman" w:hAnsi="Times New Roman" w:cs="Times New Roman"/>
          <w:sz w:val="24"/>
          <w:szCs w:val="24"/>
        </w:rPr>
        <w:t xml:space="preserve">, przygotowana pod kierunkiem pana dra hab. Tomasza Bilczewskiego, prof. UJ, miała na celu </w:t>
      </w:r>
      <w:r w:rsidRPr="003B6F0C">
        <w:rPr>
          <w:rFonts w:ascii="Times New Roman" w:hAnsi="Times New Roman" w:cs="Times New Roman"/>
          <w:sz w:val="24"/>
          <w:szCs w:val="24"/>
        </w:rPr>
        <w:t xml:space="preserve">przedstawienie efektów </w:t>
      </w:r>
      <w:r w:rsidR="003B6F0C">
        <w:rPr>
          <w:rFonts w:ascii="Times New Roman" w:hAnsi="Times New Roman" w:cs="Times New Roman"/>
          <w:sz w:val="24"/>
          <w:szCs w:val="24"/>
        </w:rPr>
        <w:t>lektury porównawczej dwóch ważnych powojennych twórczości poetyckich:</w:t>
      </w:r>
      <w:r w:rsidRPr="00CE4235">
        <w:rPr>
          <w:rFonts w:ascii="Times New Roman" w:hAnsi="Times New Roman" w:cs="Times New Roman"/>
          <w:sz w:val="24"/>
          <w:szCs w:val="24"/>
        </w:rPr>
        <w:t xml:space="preserve"> Tymoteusza Karpowicza (1921–2005) i Krystyny Miłobędzkiej (1932–)</w:t>
      </w:r>
      <w:r w:rsidR="003B6F0C">
        <w:rPr>
          <w:rFonts w:ascii="Times New Roman" w:hAnsi="Times New Roman" w:cs="Times New Roman"/>
          <w:sz w:val="24"/>
          <w:szCs w:val="24"/>
        </w:rPr>
        <w:t xml:space="preserve">. Moim zamiarem było ukazanie dwóch projektów powojennej poezji awangardowej w takiej optyce, która </w:t>
      </w:r>
      <w:r w:rsidR="000E5C95">
        <w:rPr>
          <w:rFonts w:ascii="Times New Roman" w:hAnsi="Times New Roman" w:cs="Times New Roman"/>
          <w:sz w:val="24"/>
          <w:szCs w:val="24"/>
        </w:rPr>
        <w:t>uwypuklałaby</w:t>
      </w:r>
      <w:r w:rsidR="00CE70D8">
        <w:rPr>
          <w:rFonts w:ascii="Times New Roman" w:hAnsi="Times New Roman" w:cs="Times New Roman"/>
          <w:sz w:val="24"/>
          <w:szCs w:val="24"/>
        </w:rPr>
        <w:t xml:space="preserve"> </w:t>
      </w:r>
      <w:r w:rsidR="00855CA9">
        <w:rPr>
          <w:rFonts w:ascii="Times New Roman" w:hAnsi="Times New Roman" w:cs="Times New Roman"/>
          <w:sz w:val="24"/>
          <w:szCs w:val="24"/>
        </w:rPr>
        <w:t>z</w:t>
      </w:r>
      <w:r w:rsidR="000F389D">
        <w:rPr>
          <w:rFonts w:ascii="Times New Roman" w:hAnsi="Times New Roman" w:cs="Times New Roman"/>
          <w:sz w:val="24"/>
          <w:szCs w:val="24"/>
        </w:rPr>
        <w:t>bie</w:t>
      </w:r>
      <w:r w:rsidR="00855CA9">
        <w:rPr>
          <w:rFonts w:ascii="Times New Roman" w:hAnsi="Times New Roman" w:cs="Times New Roman"/>
          <w:sz w:val="24"/>
          <w:szCs w:val="24"/>
        </w:rPr>
        <w:t xml:space="preserve">żności, paralele i pokrewieństwa obu poetyckich idiomów – </w:t>
      </w:r>
      <w:r w:rsidR="00CE70D8">
        <w:rPr>
          <w:rFonts w:ascii="Times New Roman" w:hAnsi="Times New Roman" w:cs="Times New Roman"/>
          <w:sz w:val="24"/>
          <w:szCs w:val="24"/>
        </w:rPr>
        <w:t xml:space="preserve">zarówno te bezpośrednie, jak i </w:t>
      </w:r>
      <w:r w:rsidR="000F389D">
        <w:rPr>
          <w:rFonts w:ascii="Times New Roman" w:hAnsi="Times New Roman" w:cs="Times New Roman"/>
          <w:sz w:val="24"/>
          <w:szCs w:val="24"/>
        </w:rPr>
        <w:t>te ujawniające się dopiero w interpretacyjnym zestawieniu</w:t>
      </w:r>
      <w:r w:rsidR="00855CA9">
        <w:rPr>
          <w:rFonts w:ascii="Times New Roman" w:hAnsi="Times New Roman" w:cs="Times New Roman"/>
          <w:sz w:val="24"/>
          <w:szCs w:val="24"/>
        </w:rPr>
        <w:t>. Z</w:t>
      </w:r>
      <w:r w:rsidR="000E5C95">
        <w:rPr>
          <w:rFonts w:ascii="Times New Roman" w:hAnsi="Times New Roman" w:cs="Times New Roman"/>
          <w:sz w:val="24"/>
          <w:szCs w:val="24"/>
        </w:rPr>
        <w:t xml:space="preserve">ależało mi także na tym, by wyeksponować dobrze udokumentowane w listach </w:t>
      </w:r>
      <w:r w:rsidR="00855CA9">
        <w:rPr>
          <w:rFonts w:ascii="Times New Roman" w:hAnsi="Times New Roman" w:cs="Times New Roman"/>
          <w:sz w:val="24"/>
          <w:szCs w:val="24"/>
        </w:rPr>
        <w:t>oraz</w:t>
      </w:r>
      <w:r w:rsidR="000E5C95">
        <w:rPr>
          <w:rFonts w:ascii="Times New Roman" w:hAnsi="Times New Roman" w:cs="Times New Roman"/>
          <w:sz w:val="24"/>
          <w:szCs w:val="24"/>
        </w:rPr>
        <w:t xml:space="preserve"> innych wypowiedziach pozapoetyckich</w:t>
      </w:r>
      <w:r w:rsidR="00855CA9">
        <w:rPr>
          <w:rFonts w:ascii="Times New Roman" w:hAnsi="Times New Roman" w:cs="Times New Roman"/>
          <w:sz w:val="24"/>
          <w:szCs w:val="24"/>
        </w:rPr>
        <w:t xml:space="preserve"> </w:t>
      </w:r>
      <w:r w:rsidR="000F389D">
        <w:rPr>
          <w:rFonts w:ascii="Times New Roman" w:hAnsi="Times New Roman" w:cs="Times New Roman"/>
          <w:sz w:val="24"/>
          <w:szCs w:val="24"/>
        </w:rPr>
        <w:t xml:space="preserve">obojga autorów </w:t>
      </w:r>
      <w:r w:rsidR="00855CA9">
        <w:rPr>
          <w:rFonts w:ascii="Times New Roman" w:hAnsi="Times New Roman" w:cs="Times New Roman"/>
          <w:sz w:val="24"/>
          <w:szCs w:val="24"/>
        </w:rPr>
        <w:t xml:space="preserve">świadectwa </w:t>
      </w:r>
      <w:r w:rsidR="000F389D">
        <w:rPr>
          <w:rFonts w:ascii="Times New Roman" w:hAnsi="Times New Roman" w:cs="Times New Roman"/>
          <w:sz w:val="24"/>
          <w:szCs w:val="24"/>
        </w:rPr>
        <w:t>ich</w:t>
      </w:r>
      <w:r w:rsidR="000F389D">
        <w:rPr>
          <w:rFonts w:ascii="Times New Roman" w:hAnsi="Times New Roman" w:cs="Times New Roman"/>
          <w:sz w:val="24"/>
          <w:szCs w:val="24"/>
        </w:rPr>
        <w:t xml:space="preserve"> </w:t>
      </w:r>
      <w:r w:rsidR="00855CA9">
        <w:rPr>
          <w:rFonts w:ascii="Times New Roman" w:hAnsi="Times New Roman" w:cs="Times New Roman"/>
          <w:sz w:val="24"/>
          <w:szCs w:val="24"/>
        </w:rPr>
        <w:t>przyjaźni, podzielan</w:t>
      </w:r>
      <w:r w:rsidR="000F389D">
        <w:rPr>
          <w:rFonts w:ascii="Times New Roman" w:hAnsi="Times New Roman" w:cs="Times New Roman"/>
          <w:sz w:val="24"/>
          <w:szCs w:val="24"/>
        </w:rPr>
        <w:t>e</w:t>
      </w:r>
      <w:r w:rsidR="00855CA9">
        <w:rPr>
          <w:rFonts w:ascii="Times New Roman" w:hAnsi="Times New Roman" w:cs="Times New Roman"/>
          <w:sz w:val="24"/>
          <w:szCs w:val="24"/>
        </w:rPr>
        <w:t xml:space="preserve"> inspiracj</w:t>
      </w:r>
      <w:r w:rsidR="000F389D">
        <w:rPr>
          <w:rFonts w:ascii="Times New Roman" w:hAnsi="Times New Roman" w:cs="Times New Roman"/>
          <w:sz w:val="24"/>
          <w:szCs w:val="24"/>
        </w:rPr>
        <w:t>e</w:t>
      </w:r>
      <w:r w:rsidR="00855CA9">
        <w:rPr>
          <w:rFonts w:ascii="Times New Roman" w:hAnsi="Times New Roman" w:cs="Times New Roman"/>
          <w:sz w:val="24"/>
          <w:szCs w:val="24"/>
        </w:rPr>
        <w:t>,</w:t>
      </w:r>
      <w:r w:rsidR="000F389D">
        <w:rPr>
          <w:rFonts w:ascii="Times New Roman" w:hAnsi="Times New Roman" w:cs="Times New Roman"/>
          <w:sz w:val="24"/>
          <w:szCs w:val="24"/>
        </w:rPr>
        <w:t xml:space="preserve"> ślady </w:t>
      </w:r>
      <w:r w:rsidR="00855CA9">
        <w:rPr>
          <w:rFonts w:ascii="Times New Roman" w:hAnsi="Times New Roman" w:cs="Times New Roman"/>
          <w:sz w:val="24"/>
          <w:szCs w:val="24"/>
        </w:rPr>
        <w:t>uważnej wzajemnej lektury własnych tekstów</w:t>
      </w:r>
      <w:r w:rsidR="000F389D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855CA9">
        <w:rPr>
          <w:rFonts w:ascii="Times New Roman" w:hAnsi="Times New Roman" w:cs="Times New Roman"/>
          <w:sz w:val="24"/>
          <w:szCs w:val="24"/>
        </w:rPr>
        <w:t xml:space="preserve">prowadzonej przez wiele lat dyskusji o poezji, o autorskiej filozofii tworzenia oraz o byciu poetą. </w:t>
      </w:r>
    </w:p>
    <w:p w:rsidR="00691FA7" w:rsidRDefault="00691FA7" w:rsidP="00BD5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Rozprawa </w:t>
      </w:r>
      <w:r w:rsidR="00F50BF6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zatem propozycj</w:t>
      </w:r>
      <w:r w:rsidR="00F50BF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202">
        <w:rPr>
          <w:rFonts w:ascii="Times New Roman" w:hAnsi="Times New Roman" w:cs="Times New Roman"/>
          <w:sz w:val="24"/>
          <w:szCs w:val="24"/>
        </w:rPr>
        <w:t>omówienia</w:t>
      </w:r>
      <w:r w:rsidRPr="00691FA7">
        <w:rPr>
          <w:rFonts w:ascii="Times New Roman" w:hAnsi="Times New Roman" w:cs="Times New Roman"/>
          <w:sz w:val="24"/>
          <w:szCs w:val="24"/>
        </w:rPr>
        <w:t xml:space="preserve"> strategii, technik i idei poetyckich Tymoteusza Karpowicza i Krystyny Miłobędzkiej</w:t>
      </w:r>
      <w:r>
        <w:rPr>
          <w:rFonts w:ascii="Times New Roman" w:hAnsi="Times New Roman" w:cs="Times New Roman"/>
          <w:sz w:val="24"/>
          <w:szCs w:val="24"/>
        </w:rPr>
        <w:t xml:space="preserve"> z uwzględnieniem</w:t>
      </w:r>
      <w:r w:rsidRPr="00691FA7">
        <w:rPr>
          <w:rFonts w:ascii="Times New Roman" w:hAnsi="Times New Roman" w:cs="Times New Roman"/>
          <w:sz w:val="24"/>
          <w:szCs w:val="24"/>
        </w:rPr>
        <w:t xml:space="preserve"> biograficznych związków między autorami oraz charakter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91FA7">
        <w:rPr>
          <w:rFonts w:ascii="Times New Roman" w:hAnsi="Times New Roman" w:cs="Times New Roman"/>
          <w:sz w:val="24"/>
          <w:szCs w:val="24"/>
        </w:rPr>
        <w:t xml:space="preserve"> relacji, jaka łączy te dwa poetyckie projekty. Podstawowym uzasadnieniem dla przyjętej strategii interpretacyjnej jest przekonanie o </w:t>
      </w:r>
      <w:r w:rsidR="00F84EA9">
        <w:rPr>
          <w:rFonts w:ascii="Times New Roman" w:hAnsi="Times New Roman" w:cs="Times New Roman"/>
          <w:sz w:val="24"/>
          <w:szCs w:val="24"/>
        </w:rPr>
        <w:t xml:space="preserve">możliwości zaobserwowania pewnego </w:t>
      </w:r>
      <w:proofErr w:type="spellStart"/>
      <w:r w:rsidR="00F84EA9">
        <w:rPr>
          <w:rFonts w:ascii="Times New Roman" w:hAnsi="Times New Roman" w:cs="Times New Roman"/>
          <w:sz w:val="24"/>
          <w:szCs w:val="24"/>
        </w:rPr>
        <w:t>metaliterackiego</w:t>
      </w:r>
      <w:proofErr w:type="spellEnd"/>
      <w:r w:rsidR="00F84EA9">
        <w:rPr>
          <w:rFonts w:ascii="Times New Roman" w:hAnsi="Times New Roman" w:cs="Times New Roman"/>
          <w:sz w:val="24"/>
          <w:szCs w:val="24"/>
        </w:rPr>
        <w:t xml:space="preserve"> dialogu</w:t>
      </w:r>
      <w:r w:rsidRPr="00691FA7">
        <w:rPr>
          <w:rFonts w:ascii="Times New Roman" w:hAnsi="Times New Roman" w:cs="Times New Roman"/>
          <w:sz w:val="24"/>
          <w:szCs w:val="24"/>
        </w:rPr>
        <w:t xml:space="preserve"> w twórczości Karpowicza i Miłobędzkiej – autorów </w:t>
      </w:r>
      <w:r w:rsidR="00A1271E">
        <w:rPr>
          <w:rFonts w:ascii="Times New Roman" w:hAnsi="Times New Roman" w:cs="Times New Roman"/>
          <w:sz w:val="24"/>
          <w:szCs w:val="24"/>
        </w:rPr>
        <w:t xml:space="preserve">nieraz </w:t>
      </w:r>
      <w:r w:rsidRPr="00691FA7">
        <w:rPr>
          <w:rFonts w:ascii="Times New Roman" w:hAnsi="Times New Roman" w:cs="Times New Roman"/>
          <w:sz w:val="24"/>
          <w:szCs w:val="24"/>
        </w:rPr>
        <w:t>uzna</w:t>
      </w:r>
      <w:r w:rsidR="00A1271E">
        <w:rPr>
          <w:rFonts w:ascii="Times New Roman" w:hAnsi="Times New Roman" w:cs="Times New Roman"/>
          <w:sz w:val="24"/>
          <w:szCs w:val="24"/>
        </w:rPr>
        <w:t>wa</w:t>
      </w:r>
      <w:r w:rsidRPr="00691FA7">
        <w:rPr>
          <w:rFonts w:ascii="Times New Roman" w:hAnsi="Times New Roman" w:cs="Times New Roman"/>
          <w:sz w:val="24"/>
          <w:szCs w:val="24"/>
        </w:rPr>
        <w:t>nych za „osobnych”</w:t>
      </w:r>
      <w:r w:rsidR="00A1271E">
        <w:rPr>
          <w:rFonts w:ascii="Times New Roman" w:hAnsi="Times New Roman" w:cs="Times New Roman"/>
          <w:sz w:val="24"/>
          <w:szCs w:val="24"/>
        </w:rPr>
        <w:t xml:space="preserve">. W prezentowanej pracy podjęłam jednak próbę czytania obu tych twórczości poetyckich w zestawieniu, w </w:t>
      </w:r>
      <w:r w:rsidRPr="00691FA7">
        <w:rPr>
          <w:rFonts w:ascii="Times New Roman" w:hAnsi="Times New Roman" w:cs="Times New Roman"/>
          <w:sz w:val="24"/>
          <w:szCs w:val="24"/>
        </w:rPr>
        <w:t>lektur</w:t>
      </w:r>
      <w:r w:rsidR="00A1271E">
        <w:rPr>
          <w:rFonts w:ascii="Times New Roman" w:hAnsi="Times New Roman" w:cs="Times New Roman"/>
          <w:sz w:val="24"/>
          <w:szCs w:val="24"/>
        </w:rPr>
        <w:t>ze, którą nazywam tu</w:t>
      </w:r>
      <w:r w:rsidRPr="00691FA7">
        <w:rPr>
          <w:rFonts w:ascii="Times New Roman" w:hAnsi="Times New Roman" w:cs="Times New Roman"/>
          <w:sz w:val="24"/>
          <w:szCs w:val="24"/>
        </w:rPr>
        <w:t xml:space="preserve"> relacyjną. </w:t>
      </w:r>
      <w:r w:rsidR="00A1271E">
        <w:rPr>
          <w:rFonts w:ascii="Times New Roman" w:hAnsi="Times New Roman" w:cs="Times New Roman"/>
          <w:sz w:val="24"/>
          <w:szCs w:val="24"/>
        </w:rPr>
        <w:t>W</w:t>
      </w:r>
      <w:r w:rsidRPr="00691FA7">
        <w:rPr>
          <w:rFonts w:ascii="Times New Roman" w:hAnsi="Times New Roman" w:cs="Times New Roman"/>
          <w:sz w:val="24"/>
          <w:szCs w:val="24"/>
        </w:rPr>
        <w:t xml:space="preserve">ybór </w:t>
      </w:r>
      <w:r w:rsidR="00A1271E" w:rsidRPr="00691FA7">
        <w:rPr>
          <w:rFonts w:ascii="Times New Roman" w:hAnsi="Times New Roman" w:cs="Times New Roman"/>
          <w:sz w:val="24"/>
          <w:szCs w:val="24"/>
        </w:rPr>
        <w:t xml:space="preserve">tych </w:t>
      </w:r>
      <w:r w:rsidRPr="00691FA7">
        <w:rPr>
          <w:rFonts w:ascii="Times New Roman" w:hAnsi="Times New Roman" w:cs="Times New Roman"/>
          <w:sz w:val="24"/>
          <w:szCs w:val="24"/>
        </w:rPr>
        <w:t>właśnie dwojga przedstawicieli poezji powojennej jako autorów postawangardowego dwugłosu uzasadni</w:t>
      </w:r>
      <w:r w:rsidR="00A1271E">
        <w:rPr>
          <w:rFonts w:ascii="Times New Roman" w:hAnsi="Times New Roman" w:cs="Times New Roman"/>
          <w:sz w:val="24"/>
          <w:szCs w:val="24"/>
        </w:rPr>
        <w:t xml:space="preserve">ć można </w:t>
      </w:r>
      <w:r w:rsidRPr="00691FA7">
        <w:rPr>
          <w:rFonts w:ascii="Times New Roman" w:hAnsi="Times New Roman" w:cs="Times New Roman"/>
          <w:sz w:val="24"/>
          <w:szCs w:val="24"/>
        </w:rPr>
        <w:t xml:space="preserve">przede wszystkim względami biograficznymi, tj. wieloletnią serdeczną znajomością </w:t>
      </w:r>
      <w:r w:rsidR="00A1271E">
        <w:rPr>
          <w:rFonts w:ascii="Times New Roman" w:hAnsi="Times New Roman" w:cs="Times New Roman"/>
          <w:sz w:val="24"/>
          <w:szCs w:val="24"/>
        </w:rPr>
        <w:t xml:space="preserve">autora </w:t>
      </w:r>
      <w:r w:rsidR="00A1271E" w:rsidRPr="00A1271E">
        <w:rPr>
          <w:rFonts w:ascii="Times New Roman" w:hAnsi="Times New Roman" w:cs="Times New Roman"/>
          <w:i/>
          <w:iCs/>
          <w:sz w:val="24"/>
          <w:szCs w:val="24"/>
        </w:rPr>
        <w:t xml:space="preserve">Słojów </w:t>
      </w:r>
      <w:proofErr w:type="spellStart"/>
      <w:r w:rsidR="00A1271E" w:rsidRPr="00A1271E">
        <w:rPr>
          <w:rFonts w:ascii="Times New Roman" w:hAnsi="Times New Roman" w:cs="Times New Roman"/>
          <w:i/>
          <w:iCs/>
          <w:sz w:val="24"/>
          <w:szCs w:val="24"/>
        </w:rPr>
        <w:t>zadrzewnych</w:t>
      </w:r>
      <w:proofErr w:type="spellEnd"/>
      <w:r w:rsidR="00A1271E">
        <w:rPr>
          <w:rFonts w:ascii="Times New Roman" w:hAnsi="Times New Roman" w:cs="Times New Roman"/>
          <w:sz w:val="24"/>
          <w:szCs w:val="24"/>
        </w:rPr>
        <w:t xml:space="preserve"> i autorki </w:t>
      </w:r>
      <w:r w:rsidR="00A1271E" w:rsidRPr="00A1271E">
        <w:rPr>
          <w:rFonts w:ascii="Times New Roman" w:hAnsi="Times New Roman" w:cs="Times New Roman"/>
          <w:i/>
          <w:iCs/>
          <w:sz w:val="24"/>
          <w:szCs w:val="24"/>
        </w:rPr>
        <w:t>Imiesłowów</w:t>
      </w:r>
      <w:r w:rsidRPr="00691FA7">
        <w:rPr>
          <w:rFonts w:ascii="Times New Roman" w:hAnsi="Times New Roman" w:cs="Times New Roman"/>
          <w:sz w:val="24"/>
          <w:szCs w:val="24"/>
        </w:rPr>
        <w:t xml:space="preserve">, zapośredniczoną przez przyjacielską relację Karpowicza z Andrzejem Falkiewiczem, mężem Miłobędzkiej. Więzi biograficzne okazać by się mogły jednak </w:t>
      </w:r>
      <w:r w:rsidR="00A1271E">
        <w:rPr>
          <w:rFonts w:ascii="Times New Roman" w:hAnsi="Times New Roman" w:cs="Times New Roman"/>
          <w:sz w:val="24"/>
          <w:szCs w:val="24"/>
        </w:rPr>
        <w:t>mniej</w:t>
      </w:r>
      <w:r w:rsidRPr="00691FA7">
        <w:rPr>
          <w:rFonts w:ascii="Times New Roman" w:hAnsi="Times New Roman" w:cs="Times New Roman"/>
          <w:sz w:val="24"/>
          <w:szCs w:val="24"/>
        </w:rPr>
        <w:t xml:space="preserve"> istotne, gdyby nie wchodziła w grę płaszczyzna porozumienia na gruncie przekonań artystycznych oraz poglądów filozoficzno-estetycznych między bohaterami niniejszej rozprawy. Te zaś stają się tym bardziej interesujące, </w:t>
      </w:r>
      <w:r w:rsidR="00A1271E">
        <w:rPr>
          <w:rFonts w:ascii="Times New Roman" w:hAnsi="Times New Roman" w:cs="Times New Roman"/>
          <w:sz w:val="24"/>
          <w:szCs w:val="24"/>
        </w:rPr>
        <w:t>jeśli</w:t>
      </w:r>
      <w:r w:rsidRPr="00691FA7">
        <w:rPr>
          <w:rFonts w:ascii="Times New Roman" w:hAnsi="Times New Roman" w:cs="Times New Roman"/>
          <w:sz w:val="24"/>
          <w:szCs w:val="24"/>
        </w:rPr>
        <w:t xml:space="preserve"> przyjrzymy się im przez </w:t>
      </w:r>
      <w:r w:rsidRPr="00691FA7">
        <w:rPr>
          <w:rFonts w:ascii="Times New Roman" w:hAnsi="Times New Roman" w:cs="Times New Roman"/>
          <w:sz w:val="24"/>
          <w:szCs w:val="24"/>
        </w:rPr>
        <w:softHyphen/>
        <w:t>pryzmat sam</w:t>
      </w:r>
      <w:r w:rsidR="00A1271E">
        <w:rPr>
          <w:rFonts w:ascii="Times New Roman" w:hAnsi="Times New Roman" w:cs="Times New Roman"/>
          <w:sz w:val="24"/>
          <w:szCs w:val="24"/>
        </w:rPr>
        <w:t>ych</w:t>
      </w:r>
      <w:r w:rsidRPr="00691FA7">
        <w:rPr>
          <w:rFonts w:ascii="Times New Roman" w:hAnsi="Times New Roman" w:cs="Times New Roman"/>
          <w:sz w:val="24"/>
          <w:szCs w:val="24"/>
        </w:rPr>
        <w:t xml:space="preserve"> tekst</w:t>
      </w:r>
      <w:r w:rsidR="00A1271E">
        <w:rPr>
          <w:rFonts w:ascii="Times New Roman" w:hAnsi="Times New Roman" w:cs="Times New Roman"/>
          <w:sz w:val="24"/>
          <w:szCs w:val="24"/>
        </w:rPr>
        <w:t>ów</w:t>
      </w:r>
      <w:r w:rsidRPr="00691FA7">
        <w:rPr>
          <w:rFonts w:ascii="Times New Roman" w:hAnsi="Times New Roman" w:cs="Times New Roman"/>
          <w:sz w:val="24"/>
          <w:szCs w:val="24"/>
        </w:rPr>
        <w:t xml:space="preserve"> </w:t>
      </w:r>
      <w:r w:rsidR="00A1271E">
        <w:rPr>
          <w:rFonts w:ascii="Times New Roman" w:hAnsi="Times New Roman" w:cs="Times New Roman"/>
          <w:sz w:val="24"/>
          <w:szCs w:val="24"/>
        </w:rPr>
        <w:t xml:space="preserve">obojga autorów – </w:t>
      </w:r>
      <w:r w:rsidRPr="00691FA7">
        <w:rPr>
          <w:rFonts w:ascii="Times New Roman" w:hAnsi="Times New Roman" w:cs="Times New Roman"/>
          <w:sz w:val="24"/>
          <w:szCs w:val="24"/>
        </w:rPr>
        <w:t>poetycki</w:t>
      </w:r>
      <w:r w:rsidR="00A1271E">
        <w:rPr>
          <w:rFonts w:ascii="Times New Roman" w:hAnsi="Times New Roman" w:cs="Times New Roman"/>
          <w:sz w:val="24"/>
          <w:szCs w:val="24"/>
        </w:rPr>
        <w:t>ch oraz pozapoetyckich</w:t>
      </w:r>
      <w:r w:rsidRPr="00691FA7">
        <w:rPr>
          <w:rFonts w:ascii="Times New Roman" w:hAnsi="Times New Roman" w:cs="Times New Roman"/>
          <w:sz w:val="24"/>
          <w:szCs w:val="24"/>
        </w:rPr>
        <w:t xml:space="preserve">. </w:t>
      </w:r>
      <w:r w:rsidR="00A1271E">
        <w:rPr>
          <w:rFonts w:ascii="Times New Roman" w:hAnsi="Times New Roman" w:cs="Times New Roman"/>
          <w:sz w:val="24"/>
          <w:szCs w:val="24"/>
        </w:rPr>
        <w:t>Twórczość poetycka</w:t>
      </w:r>
      <w:r w:rsidRPr="00691FA7">
        <w:rPr>
          <w:rFonts w:ascii="Times New Roman" w:hAnsi="Times New Roman" w:cs="Times New Roman"/>
          <w:sz w:val="24"/>
          <w:szCs w:val="24"/>
        </w:rPr>
        <w:t xml:space="preserve"> </w:t>
      </w:r>
      <w:r w:rsidR="00A1271E">
        <w:rPr>
          <w:rFonts w:ascii="Times New Roman" w:hAnsi="Times New Roman" w:cs="Times New Roman"/>
          <w:sz w:val="24"/>
          <w:szCs w:val="24"/>
        </w:rPr>
        <w:t>staje się tu</w:t>
      </w:r>
      <w:r w:rsidRPr="00691FA7">
        <w:rPr>
          <w:rFonts w:ascii="Times New Roman" w:hAnsi="Times New Roman" w:cs="Times New Roman"/>
          <w:sz w:val="24"/>
          <w:szCs w:val="24"/>
        </w:rPr>
        <w:t xml:space="preserve"> </w:t>
      </w:r>
      <w:r w:rsidR="00A1271E" w:rsidRPr="00691FA7">
        <w:rPr>
          <w:rFonts w:ascii="Times New Roman" w:hAnsi="Times New Roman" w:cs="Times New Roman"/>
          <w:sz w:val="24"/>
          <w:szCs w:val="24"/>
        </w:rPr>
        <w:t>bowiem</w:t>
      </w:r>
      <w:r w:rsidR="00A1271E">
        <w:rPr>
          <w:rFonts w:ascii="Times New Roman" w:hAnsi="Times New Roman" w:cs="Times New Roman"/>
          <w:sz w:val="24"/>
          <w:szCs w:val="24"/>
        </w:rPr>
        <w:t xml:space="preserve"> odpowiedzią na pewne</w:t>
      </w:r>
      <w:r w:rsidR="00A1271E" w:rsidRPr="00691FA7">
        <w:rPr>
          <w:rFonts w:ascii="Times New Roman" w:hAnsi="Times New Roman" w:cs="Times New Roman"/>
          <w:sz w:val="24"/>
          <w:szCs w:val="24"/>
        </w:rPr>
        <w:t xml:space="preserve"> </w:t>
      </w:r>
      <w:r w:rsidRPr="00691FA7">
        <w:rPr>
          <w:rFonts w:ascii="Times New Roman" w:hAnsi="Times New Roman" w:cs="Times New Roman"/>
          <w:sz w:val="24"/>
          <w:szCs w:val="24"/>
        </w:rPr>
        <w:t xml:space="preserve">mniej lub bardziej </w:t>
      </w:r>
      <w:r w:rsidR="00A1271E">
        <w:rPr>
          <w:rFonts w:ascii="Times New Roman" w:hAnsi="Times New Roman" w:cs="Times New Roman"/>
          <w:sz w:val="24"/>
          <w:szCs w:val="24"/>
        </w:rPr>
        <w:t>bez</w:t>
      </w:r>
      <w:r w:rsidRPr="00691FA7">
        <w:rPr>
          <w:rFonts w:ascii="Times New Roman" w:hAnsi="Times New Roman" w:cs="Times New Roman"/>
          <w:sz w:val="24"/>
          <w:szCs w:val="24"/>
        </w:rPr>
        <w:t>pośrednio formułowane postulaty twórcze,</w:t>
      </w:r>
      <w:r w:rsidR="00A1271E">
        <w:rPr>
          <w:rFonts w:ascii="Times New Roman" w:hAnsi="Times New Roman" w:cs="Times New Roman"/>
          <w:sz w:val="24"/>
          <w:szCs w:val="24"/>
        </w:rPr>
        <w:t xml:space="preserve"> a to skłania do </w:t>
      </w:r>
      <w:r w:rsidRPr="00691FA7">
        <w:rPr>
          <w:rFonts w:ascii="Times New Roman" w:hAnsi="Times New Roman" w:cs="Times New Roman"/>
          <w:sz w:val="24"/>
          <w:szCs w:val="24"/>
        </w:rPr>
        <w:t xml:space="preserve">podjęcia głębszych rozważań na temat postawangardowego dzieła sztuki i kondycji poety w epoce powojennej. </w:t>
      </w:r>
    </w:p>
    <w:p w:rsidR="00691FA7" w:rsidRDefault="00691FA7" w:rsidP="00BD5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Dążyłam zatem do stworzenia</w:t>
      </w:r>
      <w:r w:rsidRPr="00691FA7">
        <w:rPr>
          <w:rFonts w:ascii="Times New Roman" w:hAnsi="Times New Roman" w:cs="Times New Roman"/>
          <w:sz w:val="24"/>
          <w:szCs w:val="24"/>
        </w:rPr>
        <w:t xml:space="preserve"> szerzej zakrojon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691FA7">
        <w:rPr>
          <w:rFonts w:ascii="Times New Roman" w:hAnsi="Times New Roman" w:cs="Times New Roman"/>
          <w:sz w:val="24"/>
          <w:szCs w:val="24"/>
        </w:rPr>
        <w:t xml:space="preserve"> opowieś</w:t>
      </w:r>
      <w:r w:rsidR="002E3202">
        <w:rPr>
          <w:rFonts w:ascii="Times New Roman" w:hAnsi="Times New Roman" w:cs="Times New Roman"/>
          <w:sz w:val="24"/>
          <w:szCs w:val="24"/>
        </w:rPr>
        <w:t>ci</w:t>
      </w:r>
      <w:r w:rsidRPr="00691FA7">
        <w:rPr>
          <w:rFonts w:ascii="Times New Roman" w:hAnsi="Times New Roman" w:cs="Times New Roman"/>
          <w:sz w:val="24"/>
          <w:szCs w:val="24"/>
        </w:rPr>
        <w:t xml:space="preserve"> o powojennej awangardzie poetyckiej w Polsce, która </w:t>
      </w:r>
      <w:r w:rsidR="002E3202">
        <w:rPr>
          <w:rFonts w:ascii="Times New Roman" w:hAnsi="Times New Roman" w:cs="Times New Roman"/>
          <w:sz w:val="24"/>
          <w:szCs w:val="24"/>
        </w:rPr>
        <w:t>mogłaby</w:t>
      </w:r>
      <w:r>
        <w:rPr>
          <w:rFonts w:ascii="Times New Roman" w:hAnsi="Times New Roman" w:cs="Times New Roman"/>
          <w:sz w:val="24"/>
          <w:szCs w:val="24"/>
        </w:rPr>
        <w:t xml:space="preserve"> stać się</w:t>
      </w:r>
      <w:r w:rsidRPr="00691FA7">
        <w:rPr>
          <w:rFonts w:ascii="Times New Roman" w:hAnsi="Times New Roman" w:cs="Times New Roman"/>
          <w:sz w:val="24"/>
          <w:szCs w:val="24"/>
        </w:rPr>
        <w:t xml:space="preserve"> głosem w dyskusji na temat jej tradycji, założeń, praktyk i oddziaływania na poezję najnowszą</w:t>
      </w:r>
      <w:r>
        <w:rPr>
          <w:rFonts w:ascii="Times New Roman" w:hAnsi="Times New Roman" w:cs="Times New Roman"/>
          <w:sz w:val="24"/>
          <w:szCs w:val="24"/>
        </w:rPr>
        <w:t xml:space="preserve">, ale także </w:t>
      </w:r>
      <w:r w:rsidR="002E3202">
        <w:rPr>
          <w:rFonts w:ascii="Times New Roman" w:hAnsi="Times New Roman" w:cs="Times New Roman"/>
          <w:sz w:val="24"/>
          <w:szCs w:val="24"/>
        </w:rPr>
        <w:t>prowokować do zadania</w:t>
      </w:r>
      <w:r>
        <w:rPr>
          <w:rFonts w:ascii="Times New Roman" w:hAnsi="Times New Roman" w:cs="Times New Roman"/>
          <w:sz w:val="24"/>
          <w:szCs w:val="24"/>
        </w:rPr>
        <w:t xml:space="preserve"> pyta</w:t>
      </w:r>
      <w:r w:rsidR="002E3202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lastRenderedPageBreak/>
        <w:t>miejsce polskiej powojennej awangardy</w:t>
      </w:r>
      <w:r w:rsidRPr="00691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tle szeroko rozumianej tradycji modernistycznej i historii ruchów awangardowych</w:t>
      </w:r>
      <w:r w:rsidRPr="00691FA7">
        <w:rPr>
          <w:rFonts w:ascii="Times New Roman" w:hAnsi="Times New Roman" w:cs="Times New Roman"/>
          <w:sz w:val="24"/>
          <w:szCs w:val="24"/>
        </w:rPr>
        <w:t xml:space="preserve">. Utwory poetyckie Karpowicza i Miłobędzkiej widziane w tym kontekście okazują się propozycjami oryginalnymi, a jednocześnie w jakimś zakresie reprezentatywnymi wobec bardziej ogólnych tendencji i dążeń w literaturze powojennej. </w:t>
      </w:r>
    </w:p>
    <w:p w:rsidR="00691FA7" w:rsidRPr="00691FA7" w:rsidRDefault="000733B7" w:rsidP="005E1B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2797508"/>
      <w:bookmarkStart w:id="1" w:name="_Hlk42798601"/>
      <w:r>
        <w:rPr>
          <w:rFonts w:ascii="Times New Roman" w:hAnsi="Times New Roman" w:cs="Times New Roman"/>
          <w:sz w:val="24"/>
          <w:szCs w:val="24"/>
        </w:rPr>
        <w:t>Moim celem było scharakteryzowanie</w:t>
      </w:r>
      <w:r w:rsidRPr="00CE4235">
        <w:rPr>
          <w:rFonts w:ascii="Times New Roman" w:hAnsi="Times New Roman" w:cs="Times New Roman"/>
          <w:sz w:val="24"/>
          <w:szCs w:val="24"/>
        </w:rPr>
        <w:t xml:space="preserve"> dw</w:t>
      </w:r>
      <w:r>
        <w:rPr>
          <w:rFonts w:ascii="Times New Roman" w:hAnsi="Times New Roman" w:cs="Times New Roman"/>
          <w:sz w:val="24"/>
          <w:szCs w:val="24"/>
        </w:rPr>
        <w:t>óch</w:t>
      </w:r>
      <w:r w:rsidRPr="00CE4235">
        <w:rPr>
          <w:rFonts w:ascii="Times New Roman" w:hAnsi="Times New Roman" w:cs="Times New Roman"/>
          <w:sz w:val="24"/>
          <w:szCs w:val="24"/>
        </w:rPr>
        <w:t xml:space="preserve"> częściowo pokrewn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CE4235">
        <w:rPr>
          <w:rFonts w:ascii="Times New Roman" w:hAnsi="Times New Roman" w:cs="Times New Roman"/>
          <w:sz w:val="24"/>
          <w:szCs w:val="24"/>
        </w:rPr>
        <w:t>, lecz znacząco różniąc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CE4235">
        <w:rPr>
          <w:rFonts w:ascii="Times New Roman" w:hAnsi="Times New Roman" w:cs="Times New Roman"/>
          <w:sz w:val="24"/>
          <w:szCs w:val="24"/>
        </w:rPr>
        <w:t xml:space="preserve"> się od siebie </w:t>
      </w:r>
      <w:r>
        <w:rPr>
          <w:rFonts w:ascii="Times New Roman" w:hAnsi="Times New Roman" w:cs="Times New Roman"/>
          <w:sz w:val="24"/>
          <w:szCs w:val="24"/>
        </w:rPr>
        <w:t>twórczości</w:t>
      </w:r>
      <w:r w:rsidRPr="00CE4235">
        <w:rPr>
          <w:rFonts w:ascii="Times New Roman" w:hAnsi="Times New Roman" w:cs="Times New Roman"/>
          <w:sz w:val="24"/>
          <w:szCs w:val="24"/>
        </w:rPr>
        <w:t xml:space="preserve"> awangardow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CE4235">
        <w:rPr>
          <w:rFonts w:ascii="Times New Roman" w:hAnsi="Times New Roman" w:cs="Times New Roman"/>
          <w:sz w:val="24"/>
          <w:szCs w:val="24"/>
        </w:rPr>
        <w:t xml:space="preserve">, które rozgrywają się </w:t>
      </w:r>
      <w:r w:rsidR="00E54389">
        <w:rPr>
          <w:rFonts w:ascii="Times New Roman" w:hAnsi="Times New Roman" w:cs="Times New Roman"/>
          <w:sz w:val="24"/>
          <w:szCs w:val="24"/>
        </w:rPr>
        <w:t>z jednej strony w sferze tekstowej, a z drugiej pozostają nierozerwalnie połączone ze sferą realnego życia i doświadczenia</w:t>
      </w:r>
      <w:r w:rsidRPr="00CE42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stąd określam je tu jako</w:t>
      </w:r>
      <w:r w:rsidRPr="00CE4235">
        <w:rPr>
          <w:rFonts w:ascii="Times New Roman" w:hAnsi="Times New Roman" w:cs="Times New Roman"/>
          <w:sz w:val="24"/>
          <w:szCs w:val="24"/>
        </w:rPr>
        <w:t xml:space="preserve"> projekty lingwistyczno-egzystencjalne.</w:t>
      </w:r>
      <w:bookmarkEnd w:id="0"/>
      <w:r w:rsidRPr="00CE423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E54389">
        <w:rPr>
          <w:rFonts w:ascii="Times New Roman" w:hAnsi="Times New Roman" w:cs="Times New Roman"/>
          <w:sz w:val="24"/>
          <w:szCs w:val="24"/>
        </w:rPr>
        <w:t>Stąd w rozprawie</w:t>
      </w:r>
      <w:r>
        <w:rPr>
          <w:rFonts w:ascii="Times New Roman" w:hAnsi="Times New Roman" w:cs="Times New Roman"/>
          <w:sz w:val="24"/>
          <w:szCs w:val="24"/>
        </w:rPr>
        <w:t xml:space="preserve"> omawiam i analizuję nie tylko wybrane teksty poetyckie, ale i fragmenty listów, esejów, wywiadów, archiwalnych zapisków i innych tekstów pozapoetyckich. </w:t>
      </w:r>
      <w:r w:rsidR="00E5438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twórczości poetyckiej powojennych awangardystów a</w:t>
      </w:r>
      <w:r w:rsidRPr="00CE4235">
        <w:rPr>
          <w:rFonts w:ascii="Times New Roman" w:hAnsi="Times New Roman" w:cs="Times New Roman"/>
          <w:sz w:val="24"/>
          <w:szCs w:val="24"/>
        </w:rPr>
        <w:t xml:space="preserve">utentyczność poetyckiej wizji </w:t>
      </w:r>
      <w:r w:rsidR="00E54389">
        <w:rPr>
          <w:rFonts w:ascii="Times New Roman" w:hAnsi="Times New Roman" w:cs="Times New Roman"/>
          <w:sz w:val="24"/>
          <w:szCs w:val="24"/>
        </w:rPr>
        <w:t>wiąże się, jak sądzę,</w:t>
      </w:r>
      <w:r w:rsidRPr="00CE4235">
        <w:rPr>
          <w:rFonts w:ascii="Times New Roman" w:hAnsi="Times New Roman" w:cs="Times New Roman"/>
          <w:sz w:val="24"/>
          <w:szCs w:val="24"/>
        </w:rPr>
        <w:t xml:space="preserve"> z zakorzenieni</w:t>
      </w:r>
      <w:r w:rsidR="00E54389">
        <w:rPr>
          <w:rFonts w:ascii="Times New Roman" w:hAnsi="Times New Roman" w:cs="Times New Roman"/>
          <w:sz w:val="24"/>
          <w:szCs w:val="24"/>
        </w:rPr>
        <w:t>em</w:t>
      </w:r>
      <w:r w:rsidRPr="00CE4235">
        <w:rPr>
          <w:rFonts w:ascii="Times New Roman" w:hAnsi="Times New Roman" w:cs="Times New Roman"/>
          <w:sz w:val="24"/>
          <w:szCs w:val="24"/>
        </w:rPr>
        <w:t xml:space="preserve"> </w:t>
      </w:r>
      <w:r w:rsidRPr="00BD53ED">
        <w:rPr>
          <w:rFonts w:ascii="Times New Roman" w:hAnsi="Times New Roman" w:cs="Times New Roman"/>
          <w:sz w:val="24"/>
          <w:szCs w:val="24"/>
        </w:rPr>
        <w:t xml:space="preserve">w bezpośrednim doświadczeniu poety, który ma świadomość, że sfera tworzenia jest nierozerwalnie związana ze sferą </w:t>
      </w:r>
      <w:r w:rsidR="00E54389">
        <w:rPr>
          <w:rFonts w:ascii="Times New Roman" w:hAnsi="Times New Roman" w:cs="Times New Roman"/>
          <w:sz w:val="24"/>
          <w:szCs w:val="24"/>
        </w:rPr>
        <w:t>egzystencji</w:t>
      </w:r>
      <w:r w:rsidRPr="00BD53ED">
        <w:rPr>
          <w:rFonts w:ascii="Times New Roman" w:hAnsi="Times New Roman" w:cs="Times New Roman"/>
          <w:sz w:val="24"/>
          <w:szCs w:val="24"/>
        </w:rPr>
        <w:t xml:space="preserve">. To z kolei ma określony wpływ na charakter relacji nawiązanej z czytelnikiem. </w:t>
      </w:r>
      <w:r w:rsidR="00BD53ED" w:rsidRPr="00BD53ED">
        <w:rPr>
          <w:rFonts w:ascii="Times New Roman" w:hAnsi="Times New Roman" w:cs="Times New Roman"/>
          <w:sz w:val="24"/>
          <w:szCs w:val="24"/>
        </w:rPr>
        <w:t>W tym ujęciu nie tylko język jest materiałem sztuki – jest nim również (a nieraz przede wszystkim) żywe, bezpośrednie doświadczenie.</w:t>
      </w:r>
      <w:r w:rsidR="005E1B9C">
        <w:rPr>
          <w:rFonts w:ascii="Times New Roman" w:hAnsi="Times New Roman" w:cs="Times New Roman"/>
          <w:sz w:val="24"/>
          <w:szCs w:val="24"/>
        </w:rPr>
        <w:t xml:space="preserve"> </w:t>
      </w:r>
      <w:r w:rsidR="00691FA7" w:rsidRPr="00691FA7">
        <w:rPr>
          <w:rFonts w:ascii="Times New Roman" w:hAnsi="Times New Roman" w:cs="Times New Roman"/>
          <w:sz w:val="24"/>
          <w:szCs w:val="24"/>
        </w:rPr>
        <w:t xml:space="preserve">Trzeba </w:t>
      </w:r>
      <w:r w:rsidR="005E1B9C">
        <w:rPr>
          <w:rFonts w:ascii="Times New Roman" w:hAnsi="Times New Roman" w:cs="Times New Roman"/>
          <w:sz w:val="24"/>
          <w:szCs w:val="24"/>
        </w:rPr>
        <w:t xml:space="preserve">w tym miejscu </w:t>
      </w:r>
      <w:r w:rsidR="00691FA7" w:rsidRPr="00691FA7">
        <w:rPr>
          <w:rFonts w:ascii="Times New Roman" w:hAnsi="Times New Roman" w:cs="Times New Roman"/>
          <w:sz w:val="24"/>
          <w:szCs w:val="24"/>
        </w:rPr>
        <w:t xml:space="preserve">podkreślić, </w:t>
      </w:r>
      <w:r w:rsidR="004F4B2C">
        <w:rPr>
          <w:rFonts w:ascii="Times New Roman" w:hAnsi="Times New Roman" w:cs="Times New Roman"/>
          <w:sz w:val="24"/>
          <w:szCs w:val="24"/>
        </w:rPr>
        <w:t>iż wcześniej nie proponowano szerzej zakrojonych lektur porównawczych poezji Karpowicza i Miłobędzkiej</w:t>
      </w:r>
      <w:r w:rsidR="005E1B9C">
        <w:rPr>
          <w:rFonts w:ascii="Times New Roman" w:hAnsi="Times New Roman" w:cs="Times New Roman"/>
          <w:sz w:val="24"/>
          <w:szCs w:val="24"/>
        </w:rPr>
        <w:t xml:space="preserve"> </w:t>
      </w:r>
      <w:r w:rsidR="00E54389">
        <w:rPr>
          <w:rFonts w:ascii="Times New Roman" w:hAnsi="Times New Roman" w:cs="Times New Roman"/>
          <w:sz w:val="24"/>
          <w:szCs w:val="24"/>
        </w:rPr>
        <w:t>i nie omawiano obszerniej ich</w:t>
      </w:r>
      <w:r w:rsidR="004F4B2C">
        <w:rPr>
          <w:rFonts w:ascii="Times New Roman" w:hAnsi="Times New Roman" w:cs="Times New Roman"/>
          <w:sz w:val="24"/>
          <w:szCs w:val="24"/>
        </w:rPr>
        <w:t xml:space="preserve"> </w:t>
      </w:r>
      <w:r w:rsidR="005E1B9C">
        <w:rPr>
          <w:rFonts w:ascii="Times New Roman" w:hAnsi="Times New Roman" w:cs="Times New Roman"/>
          <w:sz w:val="24"/>
          <w:szCs w:val="24"/>
        </w:rPr>
        <w:t xml:space="preserve">koncepcji poezji </w:t>
      </w:r>
      <w:r w:rsidR="00E54389">
        <w:rPr>
          <w:rFonts w:ascii="Times New Roman" w:hAnsi="Times New Roman" w:cs="Times New Roman"/>
          <w:sz w:val="24"/>
          <w:szCs w:val="24"/>
        </w:rPr>
        <w:t>oraz</w:t>
      </w:r>
      <w:r w:rsidR="005E1B9C">
        <w:rPr>
          <w:rFonts w:ascii="Times New Roman" w:hAnsi="Times New Roman" w:cs="Times New Roman"/>
          <w:sz w:val="24"/>
          <w:szCs w:val="24"/>
        </w:rPr>
        <w:t xml:space="preserve"> strategii wyrażania na tle </w:t>
      </w:r>
      <w:r w:rsidR="00E54389">
        <w:rPr>
          <w:rFonts w:ascii="Times New Roman" w:hAnsi="Times New Roman" w:cs="Times New Roman"/>
          <w:sz w:val="24"/>
          <w:szCs w:val="24"/>
        </w:rPr>
        <w:t xml:space="preserve">łączących </w:t>
      </w:r>
      <w:r w:rsidR="005E1B9C">
        <w:rPr>
          <w:rFonts w:ascii="Times New Roman" w:hAnsi="Times New Roman" w:cs="Times New Roman"/>
          <w:sz w:val="24"/>
          <w:szCs w:val="24"/>
        </w:rPr>
        <w:t>ich związków biograficznych.</w:t>
      </w:r>
      <w:r w:rsidR="004F4B2C" w:rsidRPr="000733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55CA9" w:rsidRDefault="00855CA9" w:rsidP="00BD5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FA7">
        <w:rPr>
          <w:rFonts w:ascii="Times New Roman" w:hAnsi="Times New Roman" w:cs="Times New Roman"/>
          <w:sz w:val="24"/>
          <w:szCs w:val="24"/>
        </w:rPr>
        <w:t xml:space="preserve">Poezja powojennej awangardy stanowi mój główny obszar zainteresowania już od kilku lat. </w:t>
      </w:r>
      <w:r w:rsidR="00C71F0B" w:rsidRPr="00691FA7">
        <w:rPr>
          <w:rFonts w:ascii="Times New Roman" w:hAnsi="Times New Roman" w:cs="Times New Roman"/>
          <w:sz w:val="24"/>
          <w:szCs w:val="24"/>
        </w:rPr>
        <w:t xml:space="preserve">W książce </w:t>
      </w:r>
      <w:r w:rsidR="00C71F0B" w:rsidRPr="00691FA7">
        <w:rPr>
          <w:rFonts w:ascii="Times New Roman" w:hAnsi="Times New Roman" w:cs="Times New Roman"/>
          <w:i/>
          <w:iCs/>
          <w:sz w:val="24"/>
          <w:szCs w:val="24"/>
        </w:rPr>
        <w:t>Dwudziestowieczna poezja polska w kontekście anglo-amerykańskiego modernizmu</w:t>
      </w:r>
      <w:r w:rsidR="00C71F0B" w:rsidRPr="00691FA7">
        <w:rPr>
          <w:rFonts w:ascii="Times New Roman" w:hAnsi="Times New Roman" w:cs="Times New Roman"/>
          <w:sz w:val="24"/>
          <w:szCs w:val="24"/>
        </w:rPr>
        <w:t xml:space="preserve"> (Lublin 2016) podjęłam próbę komparatystycznej analizy wybranych fragmentów </w:t>
      </w:r>
      <w:r w:rsidR="00C71F0B" w:rsidRPr="00691FA7">
        <w:rPr>
          <w:rFonts w:ascii="Times New Roman" w:hAnsi="Times New Roman" w:cs="Times New Roman"/>
          <w:i/>
          <w:iCs/>
          <w:sz w:val="24"/>
          <w:szCs w:val="24"/>
        </w:rPr>
        <w:t xml:space="preserve">Słojów </w:t>
      </w:r>
      <w:proofErr w:type="spellStart"/>
      <w:r w:rsidR="00C71F0B" w:rsidRPr="00691FA7">
        <w:rPr>
          <w:rFonts w:ascii="Times New Roman" w:hAnsi="Times New Roman" w:cs="Times New Roman"/>
          <w:i/>
          <w:iCs/>
          <w:sz w:val="24"/>
          <w:szCs w:val="24"/>
        </w:rPr>
        <w:t>zadrzewnych</w:t>
      </w:r>
      <w:proofErr w:type="spellEnd"/>
      <w:r w:rsidR="00C71F0B" w:rsidRPr="00691FA7">
        <w:rPr>
          <w:rFonts w:ascii="Times New Roman" w:hAnsi="Times New Roman" w:cs="Times New Roman"/>
          <w:sz w:val="24"/>
          <w:szCs w:val="24"/>
        </w:rPr>
        <w:t xml:space="preserve"> Tymoteusza Karpowicza i </w:t>
      </w:r>
      <w:r w:rsidR="00C71F0B" w:rsidRPr="00691FA7">
        <w:rPr>
          <w:rFonts w:ascii="Times New Roman" w:hAnsi="Times New Roman" w:cs="Times New Roman"/>
          <w:i/>
          <w:iCs/>
          <w:sz w:val="24"/>
          <w:szCs w:val="24"/>
        </w:rPr>
        <w:t xml:space="preserve">The Pisan </w:t>
      </w:r>
      <w:proofErr w:type="spellStart"/>
      <w:r w:rsidR="00C71F0B" w:rsidRPr="00691FA7">
        <w:rPr>
          <w:rFonts w:ascii="Times New Roman" w:hAnsi="Times New Roman" w:cs="Times New Roman"/>
          <w:i/>
          <w:iCs/>
          <w:sz w:val="24"/>
          <w:szCs w:val="24"/>
        </w:rPr>
        <w:t>Cantos</w:t>
      </w:r>
      <w:proofErr w:type="spellEnd"/>
      <w:r w:rsidR="00C71F0B" w:rsidRPr="00691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F0B" w:rsidRPr="00691FA7">
        <w:rPr>
          <w:rFonts w:ascii="Times New Roman" w:hAnsi="Times New Roman" w:cs="Times New Roman"/>
          <w:sz w:val="24"/>
          <w:szCs w:val="24"/>
        </w:rPr>
        <w:t>Ezry</w:t>
      </w:r>
      <w:proofErr w:type="spellEnd"/>
      <w:r w:rsidR="00C71F0B" w:rsidRPr="00691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F0B" w:rsidRPr="00691FA7">
        <w:rPr>
          <w:rFonts w:ascii="Times New Roman" w:hAnsi="Times New Roman" w:cs="Times New Roman"/>
          <w:sz w:val="24"/>
          <w:szCs w:val="24"/>
        </w:rPr>
        <w:t>Pounda</w:t>
      </w:r>
      <w:proofErr w:type="spellEnd"/>
      <w:r w:rsidR="00C71F0B" w:rsidRPr="00691FA7">
        <w:rPr>
          <w:rFonts w:ascii="Times New Roman" w:hAnsi="Times New Roman" w:cs="Times New Roman"/>
          <w:sz w:val="24"/>
          <w:szCs w:val="24"/>
        </w:rPr>
        <w:t xml:space="preserve">. Było to jedno z pierwszych szerzej zakrojonych ujęć porównawczych poezji </w:t>
      </w:r>
      <w:r w:rsidR="00943A85" w:rsidRPr="00691FA7">
        <w:rPr>
          <w:rFonts w:ascii="Times New Roman" w:hAnsi="Times New Roman" w:cs="Times New Roman"/>
          <w:sz w:val="24"/>
          <w:szCs w:val="24"/>
        </w:rPr>
        <w:t xml:space="preserve">wrocławskiego poety </w:t>
      </w:r>
      <w:r w:rsidR="00C71F0B" w:rsidRPr="00691FA7">
        <w:rPr>
          <w:rFonts w:ascii="Times New Roman" w:hAnsi="Times New Roman" w:cs="Times New Roman"/>
          <w:sz w:val="24"/>
          <w:szCs w:val="24"/>
        </w:rPr>
        <w:t xml:space="preserve">– książka </w:t>
      </w:r>
      <w:r w:rsidR="00E54389">
        <w:rPr>
          <w:rFonts w:ascii="Times New Roman" w:hAnsi="Times New Roman" w:cs="Times New Roman"/>
          <w:sz w:val="24"/>
          <w:szCs w:val="24"/>
        </w:rPr>
        <w:t>skupiała się</w:t>
      </w:r>
      <w:r w:rsidR="00943A85" w:rsidRPr="00691FA7">
        <w:rPr>
          <w:rFonts w:ascii="Times New Roman" w:hAnsi="Times New Roman" w:cs="Times New Roman"/>
          <w:sz w:val="24"/>
          <w:szCs w:val="24"/>
        </w:rPr>
        <w:t xml:space="preserve"> na</w:t>
      </w:r>
      <w:r w:rsidR="00C71F0B" w:rsidRPr="00691FA7">
        <w:rPr>
          <w:rFonts w:ascii="Times New Roman" w:hAnsi="Times New Roman" w:cs="Times New Roman"/>
          <w:sz w:val="24"/>
          <w:szCs w:val="24"/>
        </w:rPr>
        <w:t xml:space="preserve"> konwergencja</w:t>
      </w:r>
      <w:r w:rsidR="00943A85" w:rsidRPr="00691FA7">
        <w:rPr>
          <w:rFonts w:ascii="Times New Roman" w:hAnsi="Times New Roman" w:cs="Times New Roman"/>
          <w:sz w:val="24"/>
          <w:szCs w:val="24"/>
        </w:rPr>
        <w:t>ch</w:t>
      </w:r>
      <w:r w:rsidR="00C71F0B" w:rsidRPr="00691FA7">
        <w:rPr>
          <w:rFonts w:ascii="Times New Roman" w:hAnsi="Times New Roman" w:cs="Times New Roman"/>
          <w:sz w:val="24"/>
          <w:szCs w:val="24"/>
        </w:rPr>
        <w:t xml:space="preserve"> w zakresie motywów i technik poetyckiej ekspresji u </w:t>
      </w:r>
      <w:r w:rsidR="00E54389">
        <w:rPr>
          <w:rFonts w:ascii="Times New Roman" w:hAnsi="Times New Roman" w:cs="Times New Roman"/>
          <w:sz w:val="24"/>
          <w:szCs w:val="24"/>
        </w:rPr>
        <w:t xml:space="preserve">autora </w:t>
      </w:r>
      <w:r w:rsidR="00E54389" w:rsidRPr="00E54389">
        <w:rPr>
          <w:rFonts w:ascii="Times New Roman" w:hAnsi="Times New Roman" w:cs="Times New Roman"/>
          <w:i/>
          <w:iCs/>
          <w:sz w:val="24"/>
          <w:szCs w:val="24"/>
        </w:rPr>
        <w:t>Odwróconego światła</w:t>
      </w:r>
      <w:r w:rsidR="00C71F0B" w:rsidRPr="00691FA7">
        <w:rPr>
          <w:rFonts w:ascii="Times New Roman" w:hAnsi="Times New Roman" w:cs="Times New Roman"/>
          <w:sz w:val="24"/>
          <w:szCs w:val="24"/>
        </w:rPr>
        <w:t xml:space="preserve"> i u </w:t>
      </w:r>
      <w:r w:rsidR="00943A85" w:rsidRPr="00691FA7">
        <w:rPr>
          <w:rFonts w:ascii="Times New Roman" w:hAnsi="Times New Roman" w:cs="Times New Roman"/>
          <w:sz w:val="24"/>
          <w:szCs w:val="24"/>
        </w:rPr>
        <w:t>jednej z najważniejszych postaci dojrzałego modernizmu anglo-amerykańskiego</w:t>
      </w:r>
      <w:r w:rsidR="00C71F0B" w:rsidRPr="00691FA7">
        <w:rPr>
          <w:rFonts w:ascii="Times New Roman" w:hAnsi="Times New Roman" w:cs="Times New Roman"/>
          <w:sz w:val="24"/>
          <w:szCs w:val="24"/>
        </w:rPr>
        <w:t xml:space="preserve">. </w:t>
      </w:r>
      <w:r w:rsidR="00943A85" w:rsidRPr="00691FA7">
        <w:rPr>
          <w:rFonts w:ascii="Times New Roman" w:hAnsi="Times New Roman" w:cs="Times New Roman"/>
          <w:sz w:val="24"/>
          <w:szCs w:val="24"/>
        </w:rPr>
        <w:t xml:space="preserve">Można śmiało stwierdzić, że każda próba literaturoznawczej eksploracji twórczości Tymoteusza Karpowicza niesie ze sobą uczucie niedosytu i skłania do dalszych poszukiwań, choć towarzyszy </w:t>
      </w:r>
      <w:r w:rsidR="00E54389">
        <w:rPr>
          <w:rFonts w:ascii="Times New Roman" w:hAnsi="Times New Roman" w:cs="Times New Roman"/>
          <w:sz w:val="24"/>
          <w:szCs w:val="24"/>
        </w:rPr>
        <w:t>temu</w:t>
      </w:r>
      <w:r w:rsidR="00943A85" w:rsidRPr="00691FA7">
        <w:rPr>
          <w:rFonts w:ascii="Times New Roman" w:hAnsi="Times New Roman" w:cs="Times New Roman"/>
          <w:sz w:val="24"/>
          <w:szCs w:val="24"/>
        </w:rPr>
        <w:t xml:space="preserve"> świadomość wpisanej </w:t>
      </w:r>
      <w:r w:rsidR="00E54389" w:rsidRPr="00691FA7">
        <w:rPr>
          <w:rFonts w:ascii="Times New Roman" w:hAnsi="Times New Roman" w:cs="Times New Roman"/>
          <w:sz w:val="24"/>
          <w:szCs w:val="24"/>
        </w:rPr>
        <w:t xml:space="preserve">niejako </w:t>
      </w:r>
      <w:r w:rsidR="00943A85" w:rsidRPr="00691FA7">
        <w:rPr>
          <w:rFonts w:ascii="Times New Roman" w:hAnsi="Times New Roman" w:cs="Times New Roman"/>
          <w:sz w:val="24"/>
          <w:szCs w:val="24"/>
        </w:rPr>
        <w:t>w tego rodzaju projekty porażki. Podobnie rzecz wyglądała w moim przypadku po zakończeniu prac nad wspomnianą książką</w:t>
      </w:r>
      <w:r w:rsidR="00250AC7" w:rsidRPr="00691FA7">
        <w:rPr>
          <w:rFonts w:ascii="Times New Roman" w:hAnsi="Times New Roman" w:cs="Times New Roman"/>
          <w:sz w:val="24"/>
          <w:szCs w:val="24"/>
        </w:rPr>
        <w:t>. W tym samym mniej więcej czasie podjęłam szersze badania nad poezją Krystyny Miłobędzkiej, któr</w:t>
      </w:r>
      <w:r w:rsidR="00E54389">
        <w:rPr>
          <w:rFonts w:ascii="Times New Roman" w:hAnsi="Times New Roman" w:cs="Times New Roman"/>
          <w:sz w:val="24"/>
          <w:szCs w:val="24"/>
        </w:rPr>
        <w:t>ej</w:t>
      </w:r>
      <w:r w:rsidR="00250AC7" w:rsidRPr="00691FA7">
        <w:rPr>
          <w:rFonts w:ascii="Times New Roman" w:hAnsi="Times New Roman" w:cs="Times New Roman"/>
          <w:sz w:val="24"/>
          <w:szCs w:val="24"/>
        </w:rPr>
        <w:t xml:space="preserve"> twórczość stanowiła moją prywatną czytelniczą fascynację. Zdając sobie sprawę, że </w:t>
      </w:r>
      <w:r w:rsidR="00F84EA9">
        <w:rPr>
          <w:rFonts w:ascii="Times New Roman" w:hAnsi="Times New Roman" w:cs="Times New Roman"/>
          <w:sz w:val="24"/>
          <w:szCs w:val="24"/>
        </w:rPr>
        <w:t>poezja obojga autorów – każda z osobna –</w:t>
      </w:r>
      <w:r w:rsidR="00250AC7">
        <w:rPr>
          <w:rFonts w:ascii="Times New Roman" w:hAnsi="Times New Roman" w:cs="Times New Roman"/>
          <w:sz w:val="24"/>
          <w:szCs w:val="24"/>
        </w:rPr>
        <w:t xml:space="preserve"> może być przedmiotem wielu obszernych i wieloaspektowych dysertacji, poszukiwałam formuły, która pozwoliłaby mi z jednej strony </w:t>
      </w:r>
      <w:r w:rsidR="00FB062B">
        <w:rPr>
          <w:rFonts w:ascii="Times New Roman" w:hAnsi="Times New Roman" w:cs="Times New Roman"/>
          <w:sz w:val="24"/>
          <w:szCs w:val="24"/>
        </w:rPr>
        <w:t xml:space="preserve">wypowiedzieć się obszerniej na temat obojga interesujących mnie twórców, a z drugiej </w:t>
      </w:r>
      <w:r w:rsidR="00FB062B">
        <w:rPr>
          <w:rFonts w:ascii="Times New Roman" w:hAnsi="Times New Roman" w:cs="Times New Roman"/>
          <w:sz w:val="24"/>
          <w:szCs w:val="24"/>
        </w:rPr>
        <w:lastRenderedPageBreak/>
        <w:t>zaprezentować swój sposób czytania tekstowych i egzystencjalnych związków między dwojgiem przedstawicieli eksperymentalnej poezji powojennej.</w:t>
      </w:r>
    </w:p>
    <w:p w:rsidR="00CE4235" w:rsidRPr="00BD53ED" w:rsidRDefault="00FB062B" w:rsidP="00BD5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Zdecydowałam się na </w:t>
      </w:r>
      <w:r w:rsidR="000300AE">
        <w:rPr>
          <w:rFonts w:ascii="Times New Roman" w:hAnsi="Times New Roman" w:cs="Times New Roman"/>
          <w:sz w:val="24"/>
          <w:szCs w:val="24"/>
        </w:rPr>
        <w:t>badania oparte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CE4235" w:rsidRPr="00CE4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tym, co nazwałam w dysertacji </w:t>
      </w:r>
      <w:r w:rsidR="00CE4235" w:rsidRPr="00CE4235">
        <w:rPr>
          <w:rFonts w:ascii="Times New Roman" w:hAnsi="Times New Roman" w:cs="Times New Roman"/>
          <w:sz w:val="24"/>
          <w:szCs w:val="24"/>
        </w:rPr>
        <w:t>lektur</w:t>
      </w:r>
      <w:r>
        <w:rPr>
          <w:rFonts w:ascii="Times New Roman" w:hAnsi="Times New Roman" w:cs="Times New Roman"/>
          <w:sz w:val="24"/>
          <w:szCs w:val="24"/>
        </w:rPr>
        <w:t>ą</w:t>
      </w:r>
      <w:r w:rsidR="00CE4235" w:rsidRPr="00CE4235">
        <w:rPr>
          <w:rFonts w:ascii="Times New Roman" w:hAnsi="Times New Roman" w:cs="Times New Roman"/>
          <w:sz w:val="24"/>
          <w:szCs w:val="24"/>
        </w:rPr>
        <w:t xml:space="preserve"> relacyjn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CE4235" w:rsidRPr="00CE42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którą rozumiem jako </w:t>
      </w:r>
      <w:r w:rsidR="00F84EA9">
        <w:rPr>
          <w:rFonts w:ascii="Times New Roman" w:hAnsi="Times New Roman" w:cs="Times New Roman"/>
          <w:sz w:val="24"/>
          <w:szCs w:val="24"/>
        </w:rPr>
        <w:t>taki sposób</w:t>
      </w:r>
      <w:r>
        <w:rPr>
          <w:rFonts w:ascii="Times New Roman" w:hAnsi="Times New Roman" w:cs="Times New Roman"/>
          <w:sz w:val="24"/>
          <w:szCs w:val="24"/>
        </w:rPr>
        <w:t xml:space="preserve"> interpretacji tekstów i badawczego oglądu osobowości twórczych obojga autorów, by owe </w:t>
      </w:r>
      <w:r w:rsidR="00CE4235" w:rsidRPr="00CE4235">
        <w:rPr>
          <w:rFonts w:ascii="Times New Roman" w:hAnsi="Times New Roman" w:cs="Times New Roman"/>
          <w:sz w:val="24"/>
          <w:szCs w:val="24"/>
        </w:rPr>
        <w:t xml:space="preserve">dwa powojenne projekty poezji awangardowej </w:t>
      </w:r>
      <w:r w:rsidRPr="00CE4235"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CE4235">
        <w:rPr>
          <w:rFonts w:ascii="Times New Roman" w:hAnsi="Times New Roman" w:cs="Times New Roman"/>
          <w:sz w:val="24"/>
          <w:szCs w:val="24"/>
        </w:rPr>
        <w:t xml:space="preserve"> </w:t>
      </w:r>
      <w:r w:rsidR="00F84EA9" w:rsidRPr="00CE4235">
        <w:rPr>
          <w:rFonts w:ascii="Times New Roman" w:hAnsi="Times New Roman" w:cs="Times New Roman"/>
          <w:sz w:val="24"/>
          <w:szCs w:val="24"/>
        </w:rPr>
        <w:t>dla siebie</w:t>
      </w:r>
      <w:r w:rsidR="00F84EA9">
        <w:rPr>
          <w:rFonts w:ascii="Times New Roman" w:hAnsi="Times New Roman" w:cs="Times New Roman"/>
          <w:sz w:val="24"/>
          <w:szCs w:val="24"/>
        </w:rPr>
        <w:t xml:space="preserve"> </w:t>
      </w:r>
      <w:r w:rsidRPr="00CE4235">
        <w:rPr>
          <w:rFonts w:ascii="Times New Roman" w:hAnsi="Times New Roman" w:cs="Times New Roman"/>
          <w:sz w:val="24"/>
          <w:szCs w:val="24"/>
        </w:rPr>
        <w:t xml:space="preserve">kontekst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7E503D">
        <w:rPr>
          <w:rFonts w:ascii="Times New Roman" w:hAnsi="Times New Roman" w:cs="Times New Roman"/>
          <w:sz w:val="24"/>
          <w:szCs w:val="24"/>
        </w:rPr>
        <w:t>nawzajem</w:t>
      </w:r>
      <w:r w:rsidR="007E503D" w:rsidRPr="00CE4235">
        <w:rPr>
          <w:rFonts w:ascii="Times New Roman" w:hAnsi="Times New Roman" w:cs="Times New Roman"/>
          <w:sz w:val="24"/>
          <w:szCs w:val="24"/>
        </w:rPr>
        <w:t xml:space="preserve"> </w:t>
      </w:r>
      <w:r w:rsidR="007E503D">
        <w:rPr>
          <w:rFonts w:ascii="Times New Roman" w:hAnsi="Times New Roman" w:cs="Times New Roman"/>
          <w:sz w:val="24"/>
          <w:szCs w:val="24"/>
        </w:rPr>
        <w:t xml:space="preserve">się </w:t>
      </w:r>
      <w:r w:rsidR="00CE4235" w:rsidRPr="00CE4235">
        <w:rPr>
          <w:rFonts w:ascii="Times New Roman" w:hAnsi="Times New Roman" w:cs="Times New Roman"/>
          <w:sz w:val="24"/>
          <w:szCs w:val="24"/>
        </w:rPr>
        <w:t>oświetla</w:t>
      </w:r>
      <w:r w:rsidR="007E503D">
        <w:rPr>
          <w:rFonts w:ascii="Times New Roman" w:hAnsi="Times New Roman" w:cs="Times New Roman"/>
          <w:sz w:val="24"/>
          <w:szCs w:val="24"/>
        </w:rPr>
        <w:t>ły w lekturze</w:t>
      </w:r>
      <w:r w:rsidR="00CE4235" w:rsidRPr="00CE4235">
        <w:rPr>
          <w:rFonts w:ascii="Times New Roman" w:hAnsi="Times New Roman" w:cs="Times New Roman"/>
          <w:sz w:val="24"/>
          <w:szCs w:val="24"/>
        </w:rPr>
        <w:t xml:space="preserve">. Ujęcie to wynika z przekonania o głębokim, choć do tej pory niewystarczająco eksponowanym w badaniach potencjale dialogicznym poezji obojga autorów, a także o możliwości </w:t>
      </w:r>
      <w:r w:rsidR="00C00327">
        <w:rPr>
          <w:rFonts w:ascii="Times New Roman" w:hAnsi="Times New Roman" w:cs="Times New Roman"/>
          <w:sz w:val="24"/>
          <w:szCs w:val="24"/>
        </w:rPr>
        <w:t>rewizji obiegowego przekonania</w:t>
      </w:r>
      <w:r w:rsidR="00CE4235" w:rsidRPr="00CE4235">
        <w:rPr>
          <w:rFonts w:ascii="Times New Roman" w:hAnsi="Times New Roman" w:cs="Times New Roman"/>
          <w:sz w:val="24"/>
          <w:szCs w:val="24"/>
        </w:rPr>
        <w:t xml:space="preserve"> o jej hermetyczności</w:t>
      </w:r>
      <w:r w:rsidR="00C00327">
        <w:rPr>
          <w:rFonts w:ascii="Times New Roman" w:hAnsi="Times New Roman" w:cs="Times New Roman"/>
          <w:sz w:val="24"/>
          <w:szCs w:val="24"/>
        </w:rPr>
        <w:t>, a więc ponownego zapytania o kwestię odbioru</w:t>
      </w:r>
      <w:r w:rsidR="00CE4235" w:rsidRPr="00CE4235">
        <w:rPr>
          <w:rFonts w:ascii="Times New Roman" w:hAnsi="Times New Roman" w:cs="Times New Roman"/>
          <w:sz w:val="24"/>
          <w:szCs w:val="24"/>
        </w:rPr>
        <w:t xml:space="preserve">. Lektura relacyjna pozwala zaobserwować </w:t>
      </w:r>
      <w:r w:rsidR="0033688A">
        <w:rPr>
          <w:rFonts w:ascii="Times New Roman" w:hAnsi="Times New Roman" w:cs="Times New Roman"/>
          <w:sz w:val="24"/>
          <w:szCs w:val="24"/>
        </w:rPr>
        <w:t>wspólne aspekty myślenia o literaturze oraz</w:t>
      </w:r>
      <w:r w:rsidR="00CE4235" w:rsidRPr="00CE4235">
        <w:rPr>
          <w:rFonts w:ascii="Times New Roman" w:hAnsi="Times New Roman" w:cs="Times New Roman"/>
          <w:sz w:val="24"/>
          <w:szCs w:val="24"/>
        </w:rPr>
        <w:t xml:space="preserve"> zbieżności w wizjach poezji Karpowicza i Miłobędzkiej, uzasadnić propozycje historycznoliterackiego umiejscowienia obu poetyk, a także ujrzeć każd</w:t>
      </w:r>
      <w:r w:rsidR="00691FA7">
        <w:rPr>
          <w:rFonts w:ascii="Times New Roman" w:hAnsi="Times New Roman" w:cs="Times New Roman"/>
          <w:sz w:val="24"/>
          <w:szCs w:val="24"/>
        </w:rPr>
        <w:t xml:space="preserve">ą </w:t>
      </w:r>
      <w:r w:rsidR="00CE4235" w:rsidRPr="00CE4235">
        <w:rPr>
          <w:rFonts w:ascii="Times New Roman" w:hAnsi="Times New Roman" w:cs="Times New Roman"/>
          <w:sz w:val="24"/>
          <w:szCs w:val="24"/>
        </w:rPr>
        <w:t xml:space="preserve">z tych </w:t>
      </w:r>
      <w:r w:rsidR="00691FA7">
        <w:rPr>
          <w:rFonts w:ascii="Times New Roman" w:hAnsi="Times New Roman" w:cs="Times New Roman"/>
          <w:sz w:val="24"/>
          <w:szCs w:val="24"/>
        </w:rPr>
        <w:t>twórczości poetyckich</w:t>
      </w:r>
      <w:r w:rsidR="00CE4235" w:rsidRPr="00CE4235">
        <w:rPr>
          <w:rFonts w:ascii="Times New Roman" w:hAnsi="Times New Roman" w:cs="Times New Roman"/>
          <w:sz w:val="24"/>
          <w:szCs w:val="24"/>
        </w:rPr>
        <w:t xml:space="preserve"> z szerszej perspektywy. Przedmiotem analiz literackich zaprezentowanych w rozprawie są wybrane utwory poetyckie z różnych okresów twórczości</w:t>
      </w:r>
      <w:r w:rsidR="007E503D">
        <w:rPr>
          <w:rFonts w:ascii="Times New Roman" w:hAnsi="Times New Roman" w:cs="Times New Roman"/>
          <w:sz w:val="24"/>
          <w:szCs w:val="24"/>
        </w:rPr>
        <w:t xml:space="preserve"> Karpowicza i Miłobędzkiej</w:t>
      </w:r>
      <w:r w:rsidR="0033688A">
        <w:rPr>
          <w:rFonts w:ascii="Times New Roman" w:hAnsi="Times New Roman" w:cs="Times New Roman"/>
          <w:sz w:val="24"/>
          <w:szCs w:val="24"/>
        </w:rPr>
        <w:t xml:space="preserve">, </w:t>
      </w:r>
      <w:r w:rsidR="00CE4235" w:rsidRPr="00CE4235">
        <w:rPr>
          <w:rFonts w:ascii="Times New Roman" w:hAnsi="Times New Roman" w:cs="Times New Roman"/>
          <w:sz w:val="24"/>
          <w:szCs w:val="24"/>
        </w:rPr>
        <w:t xml:space="preserve">ale także teksty niepublikowane </w:t>
      </w:r>
      <w:r w:rsidR="00CE4235" w:rsidRPr="00CE4235">
        <w:rPr>
          <w:rFonts w:ascii="Times New Roman" w:hAnsi="Times New Roman" w:cs="Times New Roman"/>
          <w:sz w:val="24"/>
          <w:szCs w:val="24"/>
        </w:rPr>
        <w:softHyphen/>
        <w:t xml:space="preserve">i nieanalizowane wcześniej na szerszą skalę – </w:t>
      </w:r>
      <w:r w:rsidR="00CE4235" w:rsidRPr="00BD53ED">
        <w:rPr>
          <w:rFonts w:ascii="Times New Roman" w:hAnsi="Times New Roman" w:cs="Times New Roman"/>
          <w:sz w:val="24"/>
          <w:szCs w:val="24"/>
        </w:rPr>
        <w:t>maszynopisy i rękopisy pochodzące z archiwów przechowywanych w Dziale Rękopisów Zakładu Narodowego im. Ossolińskich.</w:t>
      </w:r>
    </w:p>
    <w:p w:rsidR="000733B7" w:rsidRPr="005E1B9C" w:rsidRDefault="000733B7" w:rsidP="005E1B9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7531">
        <w:rPr>
          <w:rFonts w:ascii="Times New Roman" w:hAnsi="Times New Roman" w:cs="Times New Roman"/>
          <w:sz w:val="24"/>
          <w:szCs w:val="24"/>
        </w:rPr>
        <w:t xml:space="preserve">Wobec ogromu tekstów nader trudno byłoby tu o podejście całościowe, które nieuchronnie wiązałoby się z rezygnacją z uważnego oglądu pojedynczych utworów. </w:t>
      </w:r>
      <w:r w:rsidR="00F07531" w:rsidRPr="00F07531">
        <w:rPr>
          <w:rFonts w:ascii="Times New Roman" w:hAnsi="Times New Roman" w:cs="Times New Roman"/>
          <w:sz w:val="24"/>
          <w:szCs w:val="24"/>
        </w:rPr>
        <w:t>Mając świadomość konieczności arbitralnego</w:t>
      </w:r>
      <w:r w:rsidRPr="00F07531">
        <w:rPr>
          <w:rFonts w:ascii="Times New Roman" w:hAnsi="Times New Roman" w:cs="Times New Roman"/>
          <w:sz w:val="24"/>
          <w:szCs w:val="24"/>
        </w:rPr>
        <w:t xml:space="preserve"> wyboru tekstów</w:t>
      </w:r>
      <w:r w:rsidR="00F07531" w:rsidRPr="00F07531">
        <w:rPr>
          <w:rFonts w:ascii="Times New Roman" w:hAnsi="Times New Roman" w:cs="Times New Roman"/>
          <w:sz w:val="24"/>
          <w:szCs w:val="24"/>
        </w:rPr>
        <w:t>, zdecydowałam się</w:t>
      </w:r>
      <w:r w:rsidRPr="00F07531">
        <w:rPr>
          <w:rFonts w:ascii="Times New Roman" w:hAnsi="Times New Roman" w:cs="Times New Roman"/>
          <w:sz w:val="24"/>
          <w:szCs w:val="24"/>
        </w:rPr>
        <w:t xml:space="preserve"> na lekturę </w:t>
      </w:r>
      <w:r w:rsidR="00F07531" w:rsidRPr="00F07531">
        <w:rPr>
          <w:rFonts w:ascii="Times New Roman" w:hAnsi="Times New Roman" w:cs="Times New Roman"/>
          <w:sz w:val="24"/>
          <w:szCs w:val="24"/>
        </w:rPr>
        <w:t xml:space="preserve">zwłaszcza </w:t>
      </w:r>
      <w:r w:rsidRPr="00F07531">
        <w:rPr>
          <w:rFonts w:ascii="Times New Roman" w:hAnsi="Times New Roman" w:cs="Times New Roman"/>
          <w:sz w:val="24"/>
          <w:szCs w:val="24"/>
        </w:rPr>
        <w:t>tych utworów, które wyda</w:t>
      </w:r>
      <w:r w:rsidR="00F07531" w:rsidRPr="00F07531">
        <w:rPr>
          <w:rFonts w:ascii="Times New Roman" w:hAnsi="Times New Roman" w:cs="Times New Roman"/>
          <w:sz w:val="24"/>
          <w:szCs w:val="24"/>
        </w:rPr>
        <w:t>ły mi</w:t>
      </w:r>
      <w:r w:rsidRPr="00F07531">
        <w:rPr>
          <w:rFonts w:ascii="Times New Roman" w:hAnsi="Times New Roman" w:cs="Times New Roman"/>
          <w:sz w:val="24"/>
          <w:szCs w:val="24"/>
        </w:rPr>
        <w:t xml:space="preserve"> się szczególnie ważne jako manifestacj</w:t>
      </w:r>
      <w:r w:rsidR="0033688A">
        <w:rPr>
          <w:rFonts w:ascii="Times New Roman" w:hAnsi="Times New Roman" w:cs="Times New Roman"/>
          <w:sz w:val="24"/>
          <w:szCs w:val="24"/>
        </w:rPr>
        <w:t>e</w:t>
      </w:r>
      <w:r w:rsidRPr="00F07531">
        <w:rPr>
          <w:rFonts w:ascii="Times New Roman" w:hAnsi="Times New Roman" w:cs="Times New Roman"/>
          <w:sz w:val="24"/>
          <w:szCs w:val="24"/>
        </w:rPr>
        <w:t xml:space="preserve"> koncepcji poetyckich obojga autorów. Teksty</w:t>
      </w:r>
      <w:r w:rsidR="00F07531">
        <w:rPr>
          <w:rFonts w:ascii="Times New Roman" w:hAnsi="Times New Roman" w:cs="Times New Roman"/>
          <w:sz w:val="24"/>
          <w:szCs w:val="24"/>
        </w:rPr>
        <w:t xml:space="preserve"> te zos</w:t>
      </w:r>
      <w:r w:rsidRPr="00F07531">
        <w:rPr>
          <w:rFonts w:ascii="Times New Roman" w:hAnsi="Times New Roman" w:cs="Times New Roman"/>
          <w:sz w:val="24"/>
          <w:szCs w:val="24"/>
        </w:rPr>
        <w:t xml:space="preserve">tały pogrupowane w kilka </w:t>
      </w:r>
      <w:r w:rsidRPr="006764C2">
        <w:rPr>
          <w:rFonts w:ascii="Times New Roman" w:hAnsi="Times New Roman" w:cs="Times New Roman"/>
          <w:sz w:val="24"/>
          <w:szCs w:val="24"/>
        </w:rPr>
        <w:t xml:space="preserve">bloków tematycznych i </w:t>
      </w:r>
      <w:r w:rsidR="00F07531" w:rsidRPr="006764C2">
        <w:rPr>
          <w:rFonts w:ascii="Times New Roman" w:hAnsi="Times New Roman" w:cs="Times New Roman"/>
          <w:sz w:val="24"/>
          <w:szCs w:val="24"/>
        </w:rPr>
        <w:t>miały reprezentować najistotniejsze</w:t>
      </w:r>
      <w:r w:rsidRPr="006764C2">
        <w:rPr>
          <w:rFonts w:ascii="Times New Roman" w:hAnsi="Times New Roman" w:cs="Times New Roman"/>
          <w:sz w:val="24"/>
          <w:szCs w:val="24"/>
        </w:rPr>
        <w:t xml:space="preserve"> – </w:t>
      </w:r>
      <w:r w:rsidR="00F07531" w:rsidRPr="006764C2">
        <w:rPr>
          <w:rFonts w:ascii="Times New Roman" w:hAnsi="Times New Roman" w:cs="Times New Roman"/>
          <w:sz w:val="24"/>
          <w:szCs w:val="24"/>
        </w:rPr>
        <w:t>z mojego punktu widzenia</w:t>
      </w:r>
      <w:r w:rsidRPr="006764C2">
        <w:rPr>
          <w:rFonts w:ascii="Times New Roman" w:hAnsi="Times New Roman" w:cs="Times New Roman"/>
          <w:sz w:val="24"/>
          <w:szCs w:val="24"/>
        </w:rPr>
        <w:t xml:space="preserve"> – kwesti</w:t>
      </w:r>
      <w:r w:rsidR="00F07531" w:rsidRPr="006764C2">
        <w:rPr>
          <w:rFonts w:ascii="Times New Roman" w:hAnsi="Times New Roman" w:cs="Times New Roman"/>
          <w:sz w:val="24"/>
          <w:szCs w:val="24"/>
        </w:rPr>
        <w:t>e</w:t>
      </w:r>
      <w:r w:rsidRPr="006764C2">
        <w:rPr>
          <w:rFonts w:ascii="Times New Roman" w:hAnsi="Times New Roman" w:cs="Times New Roman"/>
          <w:sz w:val="24"/>
          <w:szCs w:val="24"/>
        </w:rPr>
        <w:t xml:space="preserve"> problemow</w:t>
      </w:r>
      <w:r w:rsidR="00F07531" w:rsidRPr="006764C2">
        <w:rPr>
          <w:rFonts w:ascii="Times New Roman" w:hAnsi="Times New Roman" w:cs="Times New Roman"/>
          <w:sz w:val="24"/>
          <w:szCs w:val="24"/>
        </w:rPr>
        <w:t>e</w:t>
      </w:r>
      <w:r w:rsidRPr="006764C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764C2">
        <w:rPr>
          <w:rFonts w:ascii="Times New Roman" w:hAnsi="Times New Roman" w:cs="Times New Roman"/>
          <w:sz w:val="24"/>
          <w:szCs w:val="24"/>
        </w:rPr>
        <w:t>poetologiczn</w:t>
      </w:r>
      <w:r w:rsidR="00F07531" w:rsidRPr="006764C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764C2">
        <w:rPr>
          <w:rFonts w:ascii="Times New Roman" w:hAnsi="Times New Roman" w:cs="Times New Roman"/>
          <w:sz w:val="24"/>
          <w:szCs w:val="24"/>
        </w:rPr>
        <w:t xml:space="preserve"> poruszan</w:t>
      </w:r>
      <w:r w:rsidR="00F07531" w:rsidRPr="006764C2">
        <w:rPr>
          <w:rFonts w:ascii="Times New Roman" w:hAnsi="Times New Roman" w:cs="Times New Roman"/>
          <w:sz w:val="24"/>
          <w:szCs w:val="24"/>
        </w:rPr>
        <w:t>e</w:t>
      </w:r>
      <w:r w:rsidRPr="006764C2">
        <w:rPr>
          <w:rFonts w:ascii="Times New Roman" w:hAnsi="Times New Roman" w:cs="Times New Roman"/>
          <w:sz w:val="24"/>
          <w:szCs w:val="24"/>
        </w:rPr>
        <w:t xml:space="preserve"> w poezji Karpowicza i Miłobędzkiej. </w:t>
      </w:r>
      <w:r w:rsidR="0033688A">
        <w:rPr>
          <w:rFonts w:ascii="Times New Roman" w:hAnsi="Times New Roman" w:cs="Times New Roman"/>
          <w:sz w:val="24"/>
          <w:szCs w:val="24"/>
        </w:rPr>
        <w:t>I</w:t>
      </w:r>
      <w:r w:rsidRPr="006764C2">
        <w:rPr>
          <w:rFonts w:ascii="Times New Roman" w:hAnsi="Times New Roman" w:cs="Times New Roman"/>
          <w:sz w:val="24"/>
          <w:szCs w:val="24"/>
        </w:rPr>
        <w:t>nterpretacji utworów poetyckich, nakierowanej na konfrontację dwóch pokrewnych wizji twórczych, towarzyszy refleksja poświęcona utworom innym niż poetyckie. Wypowiedzi programowe i teksty o charakterze dokumentu osobistego stanowią pomocniczy materiał badawczy</w:t>
      </w:r>
      <w:r w:rsidR="006764C2">
        <w:rPr>
          <w:rFonts w:ascii="Times New Roman" w:hAnsi="Times New Roman" w:cs="Times New Roman"/>
          <w:sz w:val="24"/>
          <w:szCs w:val="24"/>
        </w:rPr>
        <w:t xml:space="preserve">, dookreślając </w:t>
      </w:r>
      <w:r w:rsidRPr="006764C2">
        <w:rPr>
          <w:rFonts w:ascii="Times New Roman" w:hAnsi="Times New Roman" w:cs="Times New Roman"/>
          <w:sz w:val="24"/>
          <w:szCs w:val="24"/>
        </w:rPr>
        <w:t>szeroko zarysowany obraz obu projektów.</w:t>
      </w:r>
      <w:r w:rsidR="006764C2">
        <w:rPr>
          <w:rFonts w:ascii="Times New Roman" w:hAnsi="Times New Roman" w:cs="Times New Roman"/>
          <w:sz w:val="24"/>
          <w:szCs w:val="24"/>
        </w:rPr>
        <w:t xml:space="preserve"> Z uwagi na skupienie się na twórczości poetyckiej i odautorskich wypowiedziach </w:t>
      </w:r>
      <w:proofErr w:type="spellStart"/>
      <w:r w:rsidR="006764C2">
        <w:rPr>
          <w:rFonts w:ascii="Times New Roman" w:hAnsi="Times New Roman" w:cs="Times New Roman"/>
          <w:sz w:val="24"/>
          <w:szCs w:val="24"/>
        </w:rPr>
        <w:t>metapoetyckich</w:t>
      </w:r>
      <w:proofErr w:type="spellEnd"/>
      <w:r w:rsidR="006764C2">
        <w:rPr>
          <w:rFonts w:ascii="Times New Roman" w:hAnsi="Times New Roman" w:cs="Times New Roman"/>
          <w:sz w:val="24"/>
          <w:szCs w:val="24"/>
        </w:rPr>
        <w:t xml:space="preserve"> oraz założenie lektury relacyjnej zrezygnowałam w swojej rozprawie z interpretacji utworów dramatycznych, choć oczywiście i w tym zakresie widzę możliwość szerszego porównawczego omówienia twórczości dramaturgicznej Karpowicza i Miłobędzkiej i ich związków z teatrem. </w:t>
      </w:r>
    </w:p>
    <w:p w:rsidR="00BD53ED" w:rsidRDefault="006764C2" w:rsidP="00BD5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4C2">
        <w:rPr>
          <w:rFonts w:ascii="Times New Roman" w:hAnsi="Times New Roman" w:cs="Times New Roman"/>
          <w:sz w:val="24"/>
          <w:szCs w:val="24"/>
        </w:rPr>
        <w:t>Jeśli chodzi o przyjęty w rozprawie model lektury, w</w:t>
      </w:r>
      <w:r w:rsidR="000733B7" w:rsidRPr="006764C2">
        <w:rPr>
          <w:rFonts w:ascii="Times New Roman" w:hAnsi="Times New Roman" w:cs="Times New Roman"/>
          <w:sz w:val="24"/>
          <w:szCs w:val="24"/>
        </w:rPr>
        <w:t xml:space="preserve">ychodzę z założenia, </w:t>
      </w:r>
      <w:r w:rsidRPr="006764C2">
        <w:rPr>
          <w:rFonts w:ascii="Times New Roman" w:hAnsi="Times New Roman" w:cs="Times New Roman"/>
          <w:sz w:val="24"/>
          <w:szCs w:val="24"/>
        </w:rPr>
        <w:t>że interpretacja pojedynczego</w:t>
      </w:r>
      <w:r w:rsidR="000733B7" w:rsidRPr="006764C2">
        <w:rPr>
          <w:rFonts w:ascii="Times New Roman" w:hAnsi="Times New Roman" w:cs="Times New Roman"/>
          <w:sz w:val="24"/>
          <w:szCs w:val="24"/>
        </w:rPr>
        <w:t xml:space="preserve"> tekstu, pojętego jako </w:t>
      </w:r>
      <w:r w:rsidRPr="006764C2">
        <w:rPr>
          <w:rFonts w:ascii="Times New Roman" w:hAnsi="Times New Roman" w:cs="Times New Roman"/>
          <w:sz w:val="24"/>
          <w:szCs w:val="24"/>
        </w:rPr>
        <w:t>jednorazowe i niepowtarzalne spotkanie</w:t>
      </w:r>
      <w:r w:rsidR="000733B7" w:rsidRPr="006764C2">
        <w:rPr>
          <w:rFonts w:ascii="Times New Roman" w:hAnsi="Times New Roman" w:cs="Times New Roman"/>
          <w:sz w:val="24"/>
          <w:szCs w:val="24"/>
        </w:rPr>
        <w:t xml:space="preserve"> dwóch wrażliwości – autora i czytelnika, każdorazowo zmusza badacza do wynajdywania nowego </w:t>
      </w:r>
      <w:r w:rsidR="000733B7" w:rsidRPr="006764C2">
        <w:rPr>
          <w:rFonts w:ascii="Times New Roman" w:hAnsi="Times New Roman" w:cs="Times New Roman"/>
          <w:sz w:val="24"/>
          <w:szCs w:val="24"/>
        </w:rPr>
        <w:lastRenderedPageBreak/>
        <w:t xml:space="preserve">sposobu </w:t>
      </w:r>
      <w:r>
        <w:rPr>
          <w:rFonts w:ascii="Times New Roman" w:hAnsi="Times New Roman" w:cs="Times New Roman"/>
          <w:sz w:val="24"/>
          <w:szCs w:val="24"/>
        </w:rPr>
        <w:t>czytania</w:t>
      </w:r>
      <w:r w:rsidR="000733B7" w:rsidRPr="006764C2">
        <w:rPr>
          <w:rFonts w:ascii="Times New Roman" w:hAnsi="Times New Roman" w:cs="Times New Roman"/>
          <w:sz w:val="24"/>
          <w:szCs w:val="24"/>
        </w:rPr>
        <w:t>, właściwego temu, a nie innemu, utworowi</w:t>
      </w:r>
      <w:r>
        <w:rPr>
          <w:rFonts w:ascii="Times New Roman" w:hAnsi="Times New Roman" w:cs="Times New Roman"/>
          <w:sz w:val="24"/>
          <w:szCs w:val="24"/>
        </w:rPr>
        <w:t xml:space="preserve"> jako </w:t>
      </w:r>
      <w:r w:rsidR="0033688A">
        <w:rPr>
          <w:rFonts w:ascii="Times New Roman" w:hAnsi="Times New Roman" w:cs="Times New Roman"/>
          <w:sz w:val="24"/>
          <w:szCs w:val="24"/>
        </w:rPr>
        <w:t>wypowiedzi swoistej i niepowtarzalnej</w:t>
      </w:r>
      <w:r w:rsidR="000733B7" w:rsidRPr="006764C2">
        <w:rPr>
          <w:rFonts w:ascii="Times New Roman" w:hAnsi="Times New Roman" w:cs="Times New Roman"/>
          <w:sz w:val="24"/>
          <w:szCs w:val="24"/>
        </w:rPr>
        <w:t xml:space="preserve">. </w:t>
      </w:r>
      <w:r w:rsidR="00E57E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tarałam się zachować</w:t>
      </w:r>
      <w:r w:rsidR="00BD53ED" w:rsidRPr="006764C2">
        <w:rPr>
          <w:rFonts w:ascii="Times New Roman" w:hAnsi="Times New Roman" w:cs="Times New Roman"/>
          <w:sz w:val="24"/>
          <w:szCs w:val="24"/>
        </w:rPr>
        <w:t xml:space="preserve"> równowag</w:t>
      </w:r>
      <w:r>
        <w:rPr>
          <w:rFonts w:ascii="Times New Roman" w:hAnsi="Times New Roman" w:cs="Times New Roman"/>
          <w:sz w:val="24"/>
          <w:szCs w:val="24"/>
        </w:rPr>
        <w:t>ę</w:t>
      </w:r>
      <w:r w:rsidR="00BD53ED" w:rsidRPr="006764C2">
        <w:rPr>
          <w:rFonts w:ascii="Times New Roman" w:hAnsi="Times New Roman" w:cs="Times New Roman"/>
          <w:sz w:val="24"/>
          <w:szCs w:val="24"/>
        </w:rPr>
        <w:t xml:space="preserve"> między analizą samego tekstu a wykorzystaniem istotnych w danym przypadku kontekstów zewnętrznych</w:t>
      </w:r>
      <w:r w:rsidR="00E57EFA">
        <w:rPr>
          <w:rFonts w:ascii="Times New Roman" w:hAnsi="Times New Roman" w:cs="Times New Roman"/>
          <w:sz w:val="24"/>
          <w:szCs w:val="24"/>
        </w:rPr>
        <w:t>, przez co</w:t>
      </w:r>
      <w:r w:rsidR="00E57EFA" w:rsidRPr="00E57EFA">
        <w:rPr>
          <w:rFonts w:ascii="Times New Roman" w:hAnsi="Times New Roman" w:cs="Times New Roman"/>
          <w:sz w:val="24"/>
          <w:szCs w:val="24"/>
        </w:rPr>
        <w:t xml:space="preserve"> </w:t>
      </w:r>
      <w:r w:rsidR="00E57EFA" w:rsidRPr="006764C2">
        <w:rPr>
          <w:rFonts w:ascii="Times New Roman" w:hAnsi="Times New Roman" w:cs="Times New Roman"/>
          <w:sz w:val="24"/>
          <w:szCs w:val="24"/>
        </w:rPr>
        <w:t>stopień zachowanej „bliskości” względem tekstu ulega zmianom</w:t>
      </w:r>
      <w:r w:rsidR="00BD53ED" w:rsidRPr="006764C2">
        <w:rPr>
          <w:rFonts w:ascii="Times New Roman" w:hAnsi="Times New Roman" w:cs="Times New Roman"/>
          <w:sz w:val="24"/>
          <w:szCs w:val="24"/>
        </w:rPr>
        <w:t>.</w:t>
      </w:r>
      <w:r w:rsidR="00E57EFA">
        <w:rPr>
          <w:rFonts w:ascii="Times New Roman" w:hAnsi="Times New Roman" w:cs="Times New Roman"/>
          <w:sz w:val="24"/>
          <w:szCs w:val="24"/>
        </w:rPr>
        <w:t xml:space="preserve"> </w:t>
      </w:r>
      <w:r w:rsidR="008702A9" w:rsidRPr="008702A9">
        <w:rPr>
          <w:rFonts w:ascii="Times New Roman" w:hAnsi="Times New Roman" w:cs="Times New Roman"/>
          <w:sz w:val="24"/>
          <w:szCs w:val="24"/>
        </w:rPr>
        <w:t xml:space="preserve">Owa zmienność perspektyw niejako odzwierciedla sposób ujmowania świata, jaki </w:t>
      </w:r>
      <w:r w:rsidR="0033688A">
        <w:rPr>
          <w:rFonts w:ascii="Times New Roman" w:hAnsi="Times New Roman" w:cs="Times New Roman"/>
          <w:sz w:val="24"/>
          <w:szCs w:val="24"/>
        </w:rPr>
        <w:t>prezentują w swoich</w:t>
      </w:r>
      <w:r w:rsidR="008702A9" w:rsidRPr="008702A9">
        <w:rPr>
          <w:rFonts w:ascii="Times New Roman" w:hAnsi="Times New Roman" w:cs="Times New Roman"/>
          <w:sz w:val="24"/>
          <w:szCs w:val="24"/>
        </w:rPr>
        <w:t xml:space="preserve"> tekstach Karpowicz i Miłobędzk</w:t>
      </w:r>
      <w:r w:rsidR="0033688A">
        <w:rPr>
          <w:rFonts w:ascii="Times New Roman" w:hAnsi="Times New Roman" w:cs="Times New Roman"/>
          <w:sz w:val="24"/>
          <w:szCs w:val="24"/>
        </w:rPr>
        <w:t>a</w:t>
      </w:r>
      <w:r w:rsidR="008702A9" w:rsidRPr="008702A9">
        <w:rPr>
          <w:rFonts w:ascii="Times New Roman" w:hAnsi="Times New Roman" w:cs="Times New Roman"/>
          <w:sz w:val="24"/>
          <w:szCs w:val="24"/>
        </w:rPr>
        <w:t xml:space="preserve">. </w:t>
      </w:r>
      <w:r w:rsidR="00356437">
        <w:rPr>
          <w:rFonts w:ascii="Times New Roman" w:hAnsi="Times New Roman" w:cs="Times New Roman"/>
          <w:sz w:val="24"/>
          <w:szCs w:val="24"/>
        </w:rPr>
        <w:t xml:space="preserve">Poezja ta </w:t>
      </w:r>
      <w:r w:rsidR="008702A9" w:rsidRPr="008702A9">
        <w:rPr>
          <w:rFonts w:ascii="Times New Roman" w:hAnsi="Times New Roman" w:cs="Times New Roman"/>
          <w:sz w:val="24"/>
          <w:szCs w:val="24"/>
        </w:rPr>
        <w:t xml:space="preserve">odrzuca statyczność i jednoznaczność, decydując się na nieregularny ruch pomiędzy sferą mikroskopowego oglądu a perspektywą makroskopową, holistyczną. </w:t>
      </w:r>
      <w:r w:rsidR="00356437">
        <w:rPr>
          <w:rFonts w:ascii="Times New Roman" w:hAnsi="Times New Roman" w:cs="Times New Roman"/>
          <w:sz w:val="24"/>
          <w:szCs w:val="24"/>
        </w:rPr>
        <w:t>Próby nie tyle</w:t>
      </w:r>
      <w:r w:rsidR="008702A9" w:rsidRPr="008702A9">
        <w:rPr>
          <w:rFonts w:ascii="Times New Roman" w:hAnsi="Times New Roman" w:cs="Times New Roman"/>
          <w:sz w:val="24"/>
          <w:szCs w:val="24"/>
        </w:rPr>
        <w:t xml:space="preserve"> pogodzeni</w:t>
      </w:r>
      <w:r w:rsidR="00356437">
        <w:rPr>
          <w:rFonts w:ascii="Times New Roman" w:hAnsi="Times New Roman" w:cs="Times New Roman"/>
          <w:sz w:val="24"/>
          <w:szCs w:val="24"/>
        </w:rPr>
        <w:t>a</w:t>
      </w:r>
      <w:r w:rsidR="008702A9" w:rsidRPr="008702A9">
        <w:rPr>
          <w:rFonts w:ascii="Times New Roman" w:hAnsi="Times New Roman" w:cs="Times New Roman"/>
          <w:sz w:val="24"/>
          <w:szCs w:val="24"/>
        </w:rPr>
        <w:t xml:space="preserve">, ile </w:t>
      </w:r>
      <w:r w:rsidR="00356437">
        <w:rPr>
          <w:rFonts w:ascii="Times New Roman" w:hAnsi="Times New Roman" w:cs="Times New Roman"/>
          <w:sz w:val="24"/>
          <w:szCs w:val="24"/>
        </w:rPr>
        <w:t>poetyckiej</w:t>
      </w:r>
      <w:r w:rsidR="008702A9" w:rsidRPr="008702A9">
        <w:rPr>
          <w:rFonts w:ascii="Times New Roman" w:hAnsi="Times New Roman" w:cs="Times New Roman"/>
          <w:sz w:val="24"/>
          <w:szCs w:val="24"/>
        </w:rPr>
        <w:t xml:space="preserve"> </w:t>
      </w:r>
      <w:r w:rsidR="00356437">
        <w:rPr>
          <w:rFonts w:ascii="Times New Roman" w:hAnsi="Times New Roman" w:cs="Times New Roman"/>
          <w:sz w:val="24"/>
          <w:szCs w:val="24"/>
        </w:rPr>
        <w:t xml:space="preserve">obserwacji </w:t>
      </w:r>
      <w:r w:rsidR="008702A9" w:rsidRPr="008702A9">
        <w:rPr>
          <w:rFonts w:ascii="Times New Roman" w:hAnsi="Times New Roman" w:cs="Times New Roman"/>
          <w:sz w:val="24"/>
          <w:szCs w:val="24"/>
        </w:rPr>
        <w:t>współistnienia i współdziałania tych dwóch obszarów</w:t>
      </w:r>
      <w:r w:rsidR="00356437">
        <w:rPr>
          <w:rFonts w:ascii="Times New Roman" w:hAnsi="Times New Roman" w:cs="Times New Roman"/>
          <w:sz w:val="24"/>
          <w:szCs w:val="24"/>
        </w:rPr>
        <w:t>,</w:t>
      </w:r>
      <w:r w:rsidR="008702A9" w:rsidRPr="008702A9">
        <w:rPr>
          <w:rFonts w:ascii="Times New Roman" w:hAnsi="Times New Roman" w:cs="Times New Roman"/>
          <w:sz w:val="24"/>
          <w:szCs w:val="24"/>
        </w:rPr>
        <w:t xml:space="preserve"> należ</w:t>
      </w:r>
      <w:r w:rsidR="00356437">
        <w:rPr>
          <w:rFonts w:ascii="Times New Roman" w:hAnsi="Times New Roman" w:cs="Times New Roman"/>
          <w:sz w:val="24"/>
          <w:szCs w:val="24"/>
        </w:rPr>
        <w:t>ą</w:t>
      </w:r>
      <w:r w:rsidR="008702A9" w:rsidRPr="008702A9">
        <w:rPr>
          <w:rFonts w:ascii="Times New Roman" w:hAnsi="Times New Roman" w:cs="Times New Roman"/>
          <w:sz w:val="24"/>
          <w:szCs w:val="24"/>
        </w:rPr>
        <w:t xml:space="preserve"> do ważniejszych </w:t>
      </w:r>
      <w:r w:rsidR="00356437">
        <w:rPr>
          <w:rFonts w:ascii="Times New Roman" w:hAnsi="Times New Roman" w:cs="Times New Roman"/>
          <w:sz w:val="24"/>
          <w:szCs w:val="24"/>
        </w:rPr>
        <w:t>zagadnień w twórczości obojga autorów</w:t>
      </w:r>
      <w:r w:rsidR="008702A9" w:rsidRPr="008702A9">
        <w:rPr>
          <w:rFonts w:ascii="Times New Roman" w:hAnsi="Times New Roman" w:cs="Times New Roman"/>
          <w:sz w:val="24"/>
          <w:szCs w:val="24"/>
        </w:rPr>
        <w:t>.</w:t>
      </w:r>
      <w:r w:rsidR="008702A9">
        <w:rPr>
          <w:rFonts w:ascii="Times New Roman" w:hAnsi="Times New Roman" w:cs="Times New Roman"/>
          <w:sz w:val="24"/>
          <w:szCs w:val="24"/>
        </w:rPr>
        <w:t xml:space="preserve"> </w:t>
      </w:r>
      <w:r w:rsidR="00BD53ED" w:rsidRPr="006764C2">
        <w:rPr>
          <w:rFonts w:ascii="Times New Roman" w:hAnsi="Times New Roman" w:cs="Times New Roman"/>
          <w:sz w:val="24"/>
          <w:szCs w:val="24"/>
        </w:rPr>
        <w:t xml:space="preserve">Pojedynczy liryk </w:t>
      </w:r>
      <w:r w:rsidR="00E4002B">
        <w:rPr>
          <w:rFonts w:ascii="Times New Roman" w:hAnsi="Times New Roman" w:cs="Times New Roman"/>
          <w:sz w:val="24"/>
          <w:szCs w:val="24"/>
        </w:rPr>
        <w:t>ujmować można w tej perspektywie</w:t>
      </w:r>
      <w:r w:rsidR="00BD53ED" w:rsidRPr="006764C2">
        <w:rPr>
          <w:rFonts w:ascii="Times New Roman" w:hAnsi="Times New Roman" w:cs="Times New Roman"/>
          <w:sz w:val="24"/>
          <w:szCs w:val="24"/>
        </w:rPr>
        <w:t xml:space="preserve"> jako część większe</w:t>
      </w:r>
      <w:r w:rsidR="00E4002B">
        <w:rPr>
          <w:rFonts w:ascii="Times New Roman" w:hAnsi="Times New Roman" w:cs="Times New Roman"/>
          <w:sz w:val="24"/>
          <w:szCs w:val="24"/>
        </w:rPr>
        <w:t>go projektu literackiego</w:t>
      </w:r>
      <w:r w:rsidR="00BD53ED" w:rsidRPr="006764C2">
        <w:rPr>
          <w:rFonts w:ascii="Times New Roman" w:hAnsi="Times New Roman" w:cs="Times New Roman"/>
          <w:sz w:val="24"/>
          <w:szCs w:val="24"/>
        </w:rPr>
        <w:t xml:space="preserve">, czyli korpusu tekstów poetyckich i niepoetyckich tworzących konstelację </w:t>
      </w:r>
      <w:proofErr w:type="spellStart"/>
      <w:r w:rsidR="00BD53ED" w:rsidRPr="006764C2">
        <w:rPr>
          <w:rFonts w:ascii="Times New Roman" w:hAnsi="Times New Roman" w:cs="Times New Roman"/>
          <w:sz w:val="24"/>
          <w:szCs w:val="24"/>
        </w:rPr>
        <w:t>intertekstualnie</w:t>
      </w:r>
      <w:proofErr w:type="spellEnd"/>
      <w:r w:rsidR="00BD53ED" w:rsidRPr="006764C2">
        <w:rPr>
          <w:rFonts w:ascii="Times New Roman" w:hAnsi="Times New Roman" w:cs="Times New Roman"/>
          <w:sz w:val="24"/>
          <w:szCs w:val="24"/>
        </w:rPr>
        <w:t xml:space="preserve"> powiązanych utworów.</w:t>
      </w:r>
      <w:r w:rsidR="00356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EFA" w:rsidRPr="008702A9" w:rsidRDefault="00E57EFA" w:rsidP="008702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03D">
        <w:rPr>
          <w:rFonts w:ascii="Times New Roman" w:hAnsi="Times New Roman" w:cs="Times New Roman"/>
          <w:sz w:val="24"/>
          <w:szCs w:val="24"/>
        </w:rPr>
        <w:t>W całej rozprawie mocno eksponuj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7E503D">
        <w:rPr>
          <w:rFonts w:ascii="Times New Roman" w:hAnsi="Times New Roman" w:cs="Times New Roman"/>
          <w:sz w:val="24"/>
          <w:szCs w:val="24"/>
        </w:rPr>
        <w:t xml:space="preserve">metaforę </w:t>
      </w:r>
      <w:r w:rsidRPr="007E503D">
        <w:rPr>
          <w:rFonts w:ascii="Times New Roman" w:hAnsi="Times New Roman" w:cs="Times New Roman"/>
          <w:i/>
          <w:sz w:val="24"/>
          <w:szCs w:val="24"/>
        </w:rPr>
        <w:t>otwarcia</w:t>
      </w:r>
      <w:r w:rsidRPr="007E503D">
        <w:rPr>
          <w:rFonts w:ascii="Times New Roman" w:hAnsi="Times New Roman" w:cs="Times New Roman"/>
          <w:sz w:val="24"/>
          <w:szCs w:val="24"/>
        </w:rPr>
        <w:t>, która nie tylko spaja od strony</w:t>
      </w:r>
      <w:r w:rsidRPr="00CE4235">
        <w:rPr>
          <w:rFonts w:ascii="Times New Roman" w:hAnsi="Times New Roman" w:cs="Times New Roman"/>
          <w:sz w:val="24"/>
          <w:szCs w:val="24"/>
        </w:rPr>
        <w:t xml:space="preserve"> tematycznej rozdziały poświęcone interpretacji tekstów, lecz także patronuje przyjętej metodzie badawczej. </w:t>
      </w:r>
      <w:r>
        <w:rPr>
          <w:rFonts w:ascii="Times New Roman" w:hAnsi="Times New Roman" w:cs="Times New Roman"/>
          <w:sz w:val="24"/>
          <w:szCs w:val="24"/>
        </w:rPr>
        <w:t>Moim z</w:t>
      </w:r>
      <w:r w:rsidRPr="00CE4235">
        <w:rPr>
          <w:rFonts w:ascii="Times New Roman" w:hAnsi="Times New Roman" w:cs="Times New Roman"/>
          <w:sz w:val="24"/>
          <w:szCs w:val="24"/>
        </w:rPr>
        <w:t>amiarem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235">
        <w:rPr>
          <w:rFonts w:ascii="Times New Roman" w:hAnsi="Times New Roman" w:cs="Times New Roman"/>
          <w:sz w:val="24"/>
          <w:szCs w:val="24"/>
        </w:rPr>
        <w:t xml:space="preserve">było bowiem pokazanie, że </w:t>
      </w:r>
      <w:r w:rsidR="00E4002B">
        <w:rPr>
          <w:rFonts w:ascii="Times New Roman" w:hAnsi="Times New Roman" w:cs="Times New Roman"/>
          <w:sz w:val="24"/>
          <w:szCs w:val="24"/>
        </w:rPr>
        <w:t xml:space="preserve">owe </w:t>
      </w:r>
      <w:r w:rsidRPr="00CE4235">
        <w:rPr>
          <w:rFonts w:ascii="Times New Roman" w:hAnsi="Times New Roman" w:cs="Times New Roman"/>
          <w:sz w:val="24"/>
          <w:szCs w:val="24"/>
        </w:rPr>
        <w:t>dwa</w:t>
      </w:r>
      <w:r w:rsidR="00E4002B">
        <w:rPr>
          <w:rFonts w:ascii="Times New Roman" w:hAnsi="Times New Roman" w:cs="Times New Roman"/>
          <w:sz w:val="24"/>
          <w:szCs w:val="24"/>
        </w:rPr>
        <w:t xml:space="preserve"> bardzo oryginalne</w:t>
      </w:r>
      <w:r w:rsidRPr="00CE4235">
        <w:rPr>
          <w:rFonts w:ascii="Times New Roman" w:hAnsi="Times New Roman" w:cs="Times New Roman"/>
          <w:sz w:val="24"/>
          <w:szCs w:val="24"/>
        </w:rPr>
        <w:t xml:space="preserve"> idiomy poetyckie</w:t>
      </w:r>
      <w:r w:rsidR="00E4002B">
        <w:rPr>
          <w:rFonts w:ascii="Times New Roman" w:hAnsi="Times New Roman" w:cs="Times New Roman"/>
          <w:sz w:val="24"/>
          <w:szCs w:val="24"/>
        </w:rPr>
        <w:t>, choć nieraz uznawane za hermetyczne,</w:t>
      </w:r>
      <w:r w:rsidRPr="00CE4235">
        <w:rPr>
          <w:rFonts w:ascii="Times New Roman" w:hAnsi="Times New Roman" w:cs="Times New Roman"/>
          <w:sz w:val="24"/>
          <w:szCs w:val="24"/>
        </w:rPr>
        <w:t xml:space="preserve"> dzięki wyeksponowaniu wspólnego podłoża, biograficznych związków oraz </w:t>
      </w:r>
      <w:r w:rsidR="00E4002B">
        <w:rPr>
          <w:rFonts w:ascii="Times New Roman" w:hAnsi="Times New Roman" w:cs="Times New Roman"/>
          <w:sz w:val="24"/>
          <w:szCs w:val="24"/>
        </w:rPr>
        <w:t>meta</w:t>
      </w:r>
      <w:r w:rsidRPr="00CE4235">
        <w:rPr>
          <w:rFonts w:ascii="Times New Roman" w:hAnsi="Times New Roman" w:cs="Times New Roman"/>
          <w:sz w:val="24"/>
          <w:szCs w:val="24"/>
        </w:rPr>
        <w:t>tekstowego dialogu prowadzonego przez oboje twórców mają szansę otworzyć się przed czytelnikiem.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2A9" w:rsidRPr="008702A9">
        <w:rPr>
          <w:rFonts w:ascii="Times New Roman" w:hAnsi="Times New Roman" w:cs="Times New Roman"/>
          <w:sz w:val="24"/>
          <w:szCs w:val="24"/>
        </w:rPr>
        <w:t>T</w:t>
      </w:r>
      <w:r w:rsidR="00E4002B">
        <w:rPr>
          <w:rFonts w:ascii="Times New Roman" w:hAnsi="Times New Roman" w:cs="Times New Roman"/>
          <w:sz w:val="24"/>
          <w:szCs w:val="24"/>
        </w:rPr>
        <w:t>owarzyszy temu przekonanie</w:t>
      </w:r>
      <w:r w:rsidRPr="008702A9">
        <w:rPr>
          <w:rFonts w:ascii="Times New Roman" w:hAnsi="Times New Roman" w:cs="Times New Roman"/>
          <w:sz w:val="24"/>
          <w:szCs w:val="24"/>
        </w:rPr>
        <w:t xml:space="preserve"> o nieuchronnej </w:t>
      </w:r>
      <w:proofErr w:type="spellStart"/>
      <w:r w:rsidRPr="008702A9">
        <w:rPr>
          <w:rFonts w:ascii="Times New Roman" w:hAnsi="Times New Roman" w:cs="Times New Roman"/>
          <w:sz w:val="24"/>
          <w:szCs w:val="24"/>
        </w:rPr>
        <w:t>niekonkluzywności</w:t>
      </w:r>
      <w:proofErr w:type="spellEnd"/>
      <w:r w:rsidRPr="008702A9">
        <w:rPr>
          <w:rFonts w:ascii="Times New Roman" w:hAnsi="Times New Roman" w:cs="Times New Roman"/>
          <w:sz w:val="24"/>
          <w:szCs w:val="24"/>
        </w:rPr>
        <w:t xml:space="preserve"> każdej interpretacji, </w:t>
      </w:r>
      <w:r w:rsidR="00E4002B">
        <w:rPr>
          <w:rFonts w:ascii="Times New Roman" w:hAnsi="Times New Roman" w:cs="Times New Roman"/>
          <w:sz w:val="24"/>
          <w:szCs w:val="24"/>
        </w:rPr>
        <w:t>o przewadze</w:t>
      </w:r>
      <w:r w:rsidRPr="008702A9">
        <w:rPr>
          <w:rFonts w:ascii="Times New Roman" w:hAnsi="Times New Roman" w:cs="Times New Roman"/>
          <w:sz w:val="24"/>
          <w:szCs w:val="24"/>
        </w:rPr>
        <w:t xml:space="preserve"> </w:t>
      </w:r>
      <w:r w:rsidR="00E4002B">
        <w:rPr>
          <w:rFonts w:ascii="Times New Roman" w:hAnsi="Times New Roman" w:cs="Times New Roman"/>
          <w:sz w:val="24"/>
          <w:szCs w:val="24"/>
        </w:rPr>
        <w:t>nad lekturą rozstrzygającą</w:t>
      </w:r>
      <w:r w:rsidR="00E4002B" w:rsidRPr="008702A9">
        <w:rPr>
          <w:rFonts w:ascii="Times New Roman" w:hAnsi="Times New Roman" w:cs="Times New Roman"/>
          <w:sz w:val="24"/>
          <w:szCs w:val="24"/>
        </w:rPr>
        <w:t xml:space="preserve"> </w:t>
      </w:r>
      <w:r w:rsidRPr="008702A9">
        <w:rPr>
          <w:rFonts w:ascii="Times New Roman" w:hAnsi="Times New Roman" w:cs="Times New Roman"/>
          <w:sz w:val="24"/>
          <w:szCs w:val="24"/>
        </w:rPr>
        <w:t>lektur</w:t>
      </w:r>
      <w:r w:rsidR="00E4002B">
        <w:rPr>
          <w:rFonts w:ascii="Times New Roman" w:hAnsi="Times New Roman" w:cs="Times New Roman"/>
          <w:sz w:val="24"/>
          <w:szCs w:val="24"/>
        </w:rPr>
        <w:t>y</w:t>
      </w:r>
      <w:r w:rsidRPr="008702A9">
        <w:rPr>
          <w:rFonts w:ascii="Times New Roman" w:hAnsi="Times New Roman" w:cs="Times New Roman"/>
          <w:sz w:val="24"/>
          <w:szCs w:val="24"/>
        </w:rPr>
        <w:t xml:space="preserve"> zawsze gotow</w:t>
      </w:r>
      <w:r w:rsidR="00E4002B">
        <w:rPr>
          <w:rFonts w:ascii="Times New Roman" w:hAnsi="Times New Roman" w:cs="Times New Roman"/>
          <w:sz w:val="24"/>
          <w:szCs w:val="24"/>
        </w:rPr>
        <w:t xml:space="preserve">ej </w:t>
      </w:r>
      <w:r w:rsidRPr="008702A9">
        <w:rPr>
          <w:rFonts w:ascii="Times New Roman" w:hAnsi="Times New Roman" w:cs="Times New Roman"/>
          <w:sz w:val="24"/>
          <w:szCs w:val="24"/>
        </w:rPr>
        <w:t xml:space="preserve">na to, co jeszcze nieobecne, niegotowe lub czego się </w:t>
      </w:r>
      <w:r w:rsidR="00E4002B">
        <w:rPr>
          <w:rFonts w:ascii="Times New Roman" w:hAnsi="Times New Roman" w:cs="Times New Roman"/>
          <w:sz w:val="24"/>
          <w:szCs w:val="24"/>
        </w:rPr>
        <w:t>najmniej</w:t>
      </w:r>
      <w:r w:rsidRPr="008702A9">
        <w:rPr>
          <w:rFonts w:ascii="Times New Roman" w:hAnsi="Times New Roman" w:cs="Times New Roman"/>
          <w:sz w:val="24"/>
          <w:szCs w:val="24"/>
        </w:rPr>
        <w:t xml:space="preserve"> spodziewamy. </w:t>
      </w:r>
      <w:r w:rsidR="008702A9" w:rsidRPr="008702A9">
        <w:rPr>
          <w:rFonts w:ascii="Times New Roman" w:hAnsi="Times New Roman" w:cs="Times New Roman"/>
          <w:sz w:val="24"/>
          <w:szCs w:val="24"/>
        </w:rPr>
        <w:t xml:space="preserve">Twórczość poetycka zarówno Karpowicza, jak i Miłobędzkiej domaga się właściwie lektury </w:t>
      </w:r>
      <w:r w:rsidR="008702A9" w:rsidRPr="008702A9">
        <w:rPr>
          <w:rFonts w:ascii="Times New Roman" w:hAnsi="Times New Roman" w:cs="Times New Roman"/>
          <w:i/>
          <w:sz w:val="24"/>
          <w:szCs w:val="24"/>
        </w:rPr>
        <w:t>niemożliwej</w:t>
      </w:r>
      <w:r w:rsidR="008702A9" w:rsidRPr="008702A9">
        <w:rPr>
          <w:rFonts w:ascii="Times New Roman" w:hAnsi="Times New Roman" w:cs="Times New Roman"/>
          <w:sz w:val="24"/>
          <w:szCs w:val="24"/>
        </w:rPr>
        <w:t xml:space="preserve">, </w:t>
      </w:r>
      <w:r w:rsidR="00E4002B">
        <w:rPr>
          <w:rFonts w:ascii="Times New Roman" w:hAnsi="Times New Roman" w:cs="Times New Roman"/>
          <w:sz w:val="24"/>
          <w:szCs w:val="24"/>
        </w:rPr>
        <w:t>obejmującej</w:t>
      </w:r>
      <w:r w:rsidR="008702A9" w:rsidRPr="008702A9">
        <w:rPr>
          <w:rFonts w:ascii="Times New Roman" w:hAnsi="Times New Roman" w:cs="Times New Roman"/>
          <w:sz w:val="24"/>
          <w:szCs w:val="24"/>
        </w:rPr>
        <w:t xml:space="preserve"> cał</w:t>
      </w:r>
      <w:r w:rsidR="00E4002B">
        <w:rPr>
          <w:rFonts w:ascii="Times New Roman" w:hAnsi="Times New Roman" w:cs="Times New Roman"/>
          <w:sz w:val="24"/>
          <w:szCs w:val="24"/>
        </w:rPr>
        <w:t>e</w:t>
      </w:r>
      <w:r w:rsidR="008702A9" w:rsidRPr="008702A9">
        <w:rPr>
          <w:rFonts w:ascii="Times New Roman" w:hAnsi="Times New Roman" w:cs="Times New Roman"/>
          <w:sz w:val="24"/>
          <w:szCs w:val="24"/>
        </w:rPr>
        <w:t xml:space="preserve"> książ</w:t>
      </w:r>
      <w:r w:rsidR="00E4002B">
        <w:rPr>
          <w:rFonts w:ascii="Times New Roman" w:hAnsi="Times New Roman" w:cs="Times New Roman"/>
          <w:sz w:val="24"/>
          <w:szCs w:val="24"/>
        </w:rPr>
        <w:t>ki</w:t>
      </w:r>
      <w:r w:rsidR="008702A9" w:rsidRPr="008702A9">
        <w:rPr>
          <w:rFonts w:ascii="Times New Roman" w:hAnsi="Times New Roman" w:cs="Times New Roman"/>
          <w:sz w:val="24"/>
          <w:szCs w:val="24"/>
        </w:rPr>
        <w:t xml:space="preserve"> poetycki</w:t>
      </w:r>
      <w:r w:rsidR="00E4002B">
        <w:rPr>
          <w:rFonts w:ascii="Times New Roman" w:hAnsi="Times New Roman" w:cs="Times New Roman"/>
          <w:sz w:val="24"/>
          <w:szCs w:val="24"/>
        </w:rPr>
        <w:t>e</w:t>
      </w:r>
      <w:r w:rsidR="008702A9">
        <w:rPr>
          <w:rFonts w:ascii="Times New Roman" w:hAnsi="Times New Roman" w:cs="Times New Roman"/>
          <w:sz w:val="24"/>
          <w:szCs w:val="24"/>
        </w:rPr>
        <w:t xml:space="preserve"> i etap</w:t>
      </w:r>
      <w:r w:rsidR="00E4002B">
        <w:rPr>
          <w:rFonts w:ascii="Times New Roman" w:hAnsi="Times New Roman" w:cs="Times New Roman"/>
          <w:sz w:val="24"/>
          <w:szCs w:val="24"/>
        </w:rPr>
        <w:t>y</w:t>
      </w:r>
      <w:r w:rsidR="008702A9">
        <w:rPr>
          <w:rFonts w:ascii="Times New Roman" w:hAnsi="Times New Roman" w:cs="Times New Roman"/>
          <w:sz w:val="24"/>
          <w:szCs w:val="24"/>
        </w:rPr>
        <w:t xml:space="preserve"> twórczości</w:t>
      </w:r>
      <w:r w:rsidR="008702A9" w:rsidRPr="008702A9">
        <w:rPr>
          <w:rFonts w:ascii="Times New Roman" w:hAnsi="Times New Roman" w:cs="Times New Roman"/>
          <w:sz w:val="24"/>
          <w:szCs w:val="24"/>
        </w:rPr>
        <w:t xml:space="preserve">, ale jednocześnie mikrologicznej i wieloaspektowej w odniesieniu do pojedynczego liryku. </w:t>
      </w:r>
      <w:r w:rsidR="008702A9">
        <w:rPr>
          <w:rFonts w:ascii="Times New Roman" w:hAnsi="Times New Roman" w:cs="Times New Roman"/>
          <w:sz w:val="24"/>
          <w:szCs w:val="24"/>
        </w:rPr>
        <w:t>S</w:t>
      </w:r>
      <w:r w:rsidRPr="008702A9">
        <w:rPr>
          <w:rFonts w:ascii="Times New Roman" w:hAnsi="Times New Roman" w:cs="Times New Roman"/>
          <w:sz w:val="24"/>
          <w:szCs w:val="24"/>
        </w:rPr>
        <w:t xml:space="preserve">trategia zmiennej perspektywy (na przemian otwartej i zamkniętej, holistycznej i minimalistycznej) może okazać się </w:t>
      </w:r>
      <w:r w:rsidR="008702A9" w:rsidRPr="008702A9">
        <w:rPr>
          <w:rFonts w:ascii="Times New Roman" w:hAnsi="Times New Roman" w:cs="Times New Roman"/>
          <w:sz w:val="24"/>
          <w:szCs w:val="24"/>
        </w:rPr>
        <w:t>jedn</w:t>
      </w:r>
      <w:r w:rsidR="008702A9">
        <w:rPr>
          <w:rFonts w:ascii="Times New Roman" w:hAnsi="Times New Roman" w:cs="Times New Roman"/>
          <w:sz w:val="24"/>
          <w:szCs w:val="24"/>
        </w:rPr>
        <w:t xml:space="preserve">ym ze sposobów </w:t>
      </w:r>
      <w:r w:rsidR="00366417">
        <w:rPr>
          <w:rFonts w:ascii="Times New Roman" w:hAnsi="Times New Roman" w:cs="Times New Roman"/>
          <w:sz w:val="24"/>
          <w:szCs w:val="24"/>
        </w:rPr>
        <w:t>wybrnięcia z tego paradoksu.</w:t>
      </w:r>
    </w:p>
    <w:p w:rsidR="00E57EFA" w:rsidRDefault="00E57EFA" w:rsidP="00E57E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i otwartość to dla mnie również </w:t>
      </w:r>
      <w:r w:rsidR="00E4002B">
        <w:rPr>
          <w:rFonts w:ascii="Times New Roman" w:hAnsi="Times New Roman" w:cs="Times New Roman"/>
          <w:sz w:val="24"/>
          <w:szCs w:val="24"/>
        </w:rPr>
        <w:t>ważne</w:t>
      </w:r>
      <w:r w:rsidRPr="00CE4235">
        <w:rPr>
          <w:rFonts w:ascii="Times New Roman" w:hAnsi="Times New Roman" w:cs="Times New Roman"/>
          <w:sz w:val="24"/>
          <w:szCs w:val="24"/>
        </w:rPr>
        <w:t xml:space="preserve"> motyw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E4235">
        <w:rPr>
          <w:rFonts w:ascii="Times New Roman" w:hAnsi="Times New Roman" w:cs="Times New Roman"/>
          <w:sz w:val="24"/>
          <w:szCs w:val="24"/>
        </w:rPr>
        <w:t xml:space="preserve"> w poezji Karpowicza i Miłobędzkiej, przewijając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E4235">
        <w:rPr>
          <w:rFonts w:ascii="Times New Roman" w:hAnsi="Times New Roman" w:cs="Times New Roman"/>
          <w:sz w:val="24"/>
          <w:szCs w:val="24"/>
        </w:rPr>
        <w:t xml:space="preserve"> się w twórczości i wypowiedziach obojga autorów. Gesty otwarcia zaobserwować można </w:t>
      </w:r>
      <w:r w:rsidR="00E4002B">
        <w:rPr>
          <w:rFonts w:ascii="Times New Roman" w:hAnsi="Times New Roman" w:cs="Times New Roman"/>
          <w:sz w:val="24"/>
          <w:szCs w:val="24"/>
        </w:rPr>
        <w:t>zwłaszcza wtedy</w:t>
      </w:r>
      <w:r w:rsidRPr="00CE4235">
        <w:rPr>
          <w:rFonts w:ascii="Times New Roman" w:hAnsi="Times New Roman" w:cs="Times New Roman"/>
          <w:sz w:val="24"/>
          <w:szCs w:val="24"/>
        </w:rPr>
        <w:t xml:space="preserve">, gdy poeta lub poetka decydują się na poszerzenie pola możliwości wypowiedzi lirycznej – na eksperymentalne przesunięcia w obrębie poetyki tekstu, jego warstwy wizualnej i materialnej oraz na zabiegi służące ekspansji języka poetyckiego na obszary uznawane za niepoetyckie. Z kolei postawa otwartości ze strony odbiorcy oznacza gotowość na komunikacyjne nieporozumienie, ale i na </w:t>
      </w:r>
      <w:r w:rsidR="00175C6C">
        <w:rPr>
          <w:rFonts w:ascii="Times New Roman" w:hAnsi="Times New Roman" w:cs="Times New Roman"/>
          <w:sz w:val="24"/>
          <w:szCs w:val="24"/>
        </w:rPr>
        <w:t xml:space="preserve">nowe </w:t>
      </w:r>
      <w:r w:rsidRPr="00CE4235">
        <w:rPr>
          <w:rFonts w:ascii="Times New Roman" w:hAnsi="Times New Roman" w:cs="Times New Roman"/>
          <w:sz w:val="24"/>
          <w:szCs w:val="24"/>
        </w:rPr>
        <w:t>doświadczenie lekturowe</w:t>
      </w:r>
      <w:r w:rsidR="00175C6C">
        <w:rPr>
          <w:rFonts w:ascii="Times New Roman" w:hAnsi="Times New Roman" w:cs="Times New Roman"/>
          <w:sz w:val="24"/>
          <w:szCs w:val="24"/>
        </w:rPr>
        <w:t>.</w:t>
      </w:r>
    </w:p>
    <w:p w:rsidR="00CE4235" w:rsidRPr="00CE4235" w:rsidRDefault="00CE4235" w:rsidP="00BD5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3ED">
        <w:rPr>
          <w:rFonts w:ascii="Times New Roman" w:hAnsi="Times New Roman" w:cs="Times New Roman"/>
          <w:sz w:val="24"/>
          <w:szCs w:val="24"/>
        </w:rPr>
        <w:t>Twórczość Karpowicza i Miłobędzkiej</w:t>
      </w:r>
      <w:r w:rsidRPr="00CE4235">
        <w:rPr>
          <w:rFonts w:ascii="Times New Roman" w:hAnsi="Times New Roman" w:cs="Times New Roman"/>
          <w:sz w:val="24"/>
          <w:szCs w:val="24"/>
        </w:rPr>
        <w:t xml:space="preserve"> konsekwentnie określa się w tym studium jako przykłady poezji powojennej awangardy, jednak ważnymi punktami odniesienia są takie </w:t>
      </w:r>
      <w:r w:rsidRPr="00CE4235">
        <w:rPr>
          <w:rFonts w:ascii="Times New Roman" w:hAnsi="Times New Roman" w:cs="Times New Roman"/>
          <w:sz w:val="24"/>
          <w:szCs w:val="24"/>
        </w:rPr>
        <w:lastRenderedPageBreak/>
        <w:t xml:space="preserve">pojęcia istotne dla opisu literatury XX wieku, jak </w:t>
      </w:r>
      <w:proofErr w:type="spellStart"/>
      <w:r w:rsidRPr="00CE4235">
        <w:rPr>
          <w:rFonts w:ascii="Times New Roman" w:hAnsi="Times New Roman" w:cs="Times New Roman"/>
          <w:sz w:val="24"/>
          <w:szCs w:val="24"/>
        </w:rPr>
        <w:t>neoawangarda</w:t>
      </w:r>
      <w:proofErr w:type="spellEnd"/>
      <w:r w:rsidRPr="00CE4235">
        <w:rPr>
          <w:rFonts w:ascii="Times New Roman" w:hAnsi="Times New Roman" w:cs="Times New Roman"/>
          <w:sz w:val="24"/>
          <w:szCs w:val="24"/>
        </w:rPr>
        <w:t xml:space="preserve">, ariergarda czy modernizm. W zakresie </w:t>
      </w:r>
      <w:r w:rsidR="000300AE">
        <w:rPr>
          <w:rFonts w:ascii="Times New Roman" w:hAnsi="Times New Roman" w:cs="Times New Roman"/>
          <w:sz w:val="24"/>
          <w:szCs w:val="24"/>
        </w:rPr>
        <w:t>stanu badań</w:t>
      </w:r>
      <w:r w:rsidRPr="00CE4235">
        <w:rPr>
          <w:rFonts w:ascii="Times New Roman" w:hAnsi="Times New Roman" w:cs="Times New Roman"/>
          <w:sz w:val="24"/>
          <w:szCs w:val="24"/>
        </w:rPr>
        <w:t xml:space="preserve"> kluczowe okazały się rozpoznania rodzimych badaczy, jak i krytyków z kręgu anglo-amerykańskiego</w:t>
      </w:r>
      <w:r w:rsidR="000300AE">
        <w:rPr>
          <w:rFonts w:ascii="Times New Roman" w:hAnsi="Times New Roman" w:cs="Times New Roman"/>
          <w:sz w:val="24"/>
          <w:szCs w:val="24"/>
        </w:rPr>
        <w:t xml:space="preserve">. Odwołuję się do </w:t>
      </w:r>
      <w:r w:rsidR="002407BB">
        <w:rPr>
          <w:rFonts w:ascii="Times New Roman" w:hAnsi="Times New Roman" w:cs="Times New Roman"/>
          <w:sz w:val="24"/>
          <w:szCs w:val="24"/>
        </w:rPr>
        <w:t>najważniejszych</w:t>
      </w:r>
      <w:r w:rsidR="000300AE">
        <w:rPr>
          <w:rFonts w:ascii="Times New Roman" w:hAnsi="Times New Roman" w:cs="Times New Roman"/>
          <w:sz w:val="24"/>
          <w:szCs w:val="24"/>
        </w:rPr>
        <w:t xml:space="preserve"> rozpraw i artykułów</w:t>
      </w:r>
      <w:r w:rsidR="002407BB">
        <w:rPr>
          <w:rFonts w:ascii="Times New Roman" w:hAnsi="Times New Roman" w:cs="Times New Roman"/>
          <w:sz w:val="24"/>
          <w:szCs w:val="24"/>
        </w:rPr>
        <w:t xml:space="preserve"> na temat Karpowicza i Miłobędzkiej</w:t>
      </w:r>
      <w:r w:rsidR="000300AE">
        <w:rPr>
          <w:rFonts w:ascii="Times New Roman" w:hAnsi="Times New Roman" w:cs="Times New Roman"/>
          <w:sz w:val="24"/>
          <w:szCs w:val="24"/>
        </w:rPr>
        <w:t xml:space="preserve"> autorstwa m.in. Piotra </w:t>
      </w:r>
      <w:proofErr w:type="spellStart"/>
      <w:r w:rsidR="000300AE">
        <w:rPr>
          <w:rFonts w:ascii="Times New Roman" w:hAnsi="Times New Roman" w:cs="Times New Roman"/>
          <w:sz w:val="24"/>
          <w:szCs w:val="24"/>
        </w:rPr>
        <w:t>Bogaleckiego</w:t>
      </w:r>
      <w:proofErr w:type="spellEnd"/>
      <w:r w:rsidR="000300AE">
        <w:rPr>
          <w:rFonts w:ascii="Times New Roman" w:hAnsi="Times New Roman" w:cs="Times New Roman"/>
          <w:sz w:val="24"/>
          <w:szCs w:val="24"/>
        </w:rPr>
        <w:t xml:space="preserve">, Joanny </w:t>
      </w:r>
      <w:proofErr w:type="spellStart"/>
      <w:r w:rsidR="000300AE">
        <w:rPr>
          <w:rFonts w:ascii="Times New Roman" w:hAnsi="Times New Roman" w:cs="Times New Roman"/>
          <w:sz w:val="24"/>
          <w:szCs w:val="24"/>
        </w:rPr>
        <w:t>Grądziel</w:t>
      </w:r>
      <w:proofErr w:type="spellEnd"/>
      <w:r w:rsidR="000300AE">
        <w:rPr>
          <w:rFonts w:ascii="Times New Roman" w:hAnsi="Times New Roman" w:cs="Times New Roman"/>
          <w:sz w:val="24"/>
          <w:szCs w:val="24"/>
        </w:rPr>
        <w:t xml:space="preserve">-Wójcik, Jacka </w:t>
      </w:r>
      <w:proofErr w:type="spellStart"/>
      <w:r w:rsidR="000300AE">
        <w:rPr>
          <w:rFonts w:ascii="Times New Roman" w:hAnsi="Times New Roman" w:cs="Times New Roman"/>
          <w:sz w:val="24"/>
          <w:szCs w:val="24"/>
        </w:rPr>
        <w:t>Gutorowa</w:t>
      </w:r>
      <w:proofErr w:type="spellEnd"/>
      <w:r w:rsidR="000300AE">
        <w:rPr>
          <w:rFonts w:ascii="Times New Roman" w:hAnsi="Times New Roman" w:cs="Times New Roman"/>
          <w:sz w:val="24"/>
          <w:szCs w:val="24"/>
        </w:rPr>
        <w:t xml:space="preserve">, Magdaleny Kokoszki, Bartosza </w:t>
      </w:r>
      <w:proofErr w:type="spellStart"/>
      <w:r w:rsidR="000300AE">
        <w:rPr>
          <w:rFonts w:ascii="Times New Roman" w:hAnsi="Times New Roman" w:cs="Times New Roman"/>
          <w:sz w:val="24"/>
          <w:szCs w:val="24"/>
        </w:rPr>
        <w:t>Małczyńskiego</w:t>
      </w:r>
      <w:proofErr w:type="spellEnd"/>
      <w:r w:rsidR="000300AE">
        <w:rPr>
          <w:rFonts w:ascii="Times New Roman" w:hAnsi="Times New Roman" w:cs="Times New Roman"/>
          <w:sz w:val="24"/>
          <w:szCs w:val="24"/>
        </w:rPr>
        <w:t xml:space="preserve">, </w:t>
      </w:r>
      <w:r w:rsidR="002407BB">
        <w:rPr>
          <w:rFonts w:ascii="Times New Roman" w:hAnsi="Times New Roman" w:cs="Times New Roman"/>
          <w:sz w:val="24"/>
          <w:szCs w:val="24"/>
        </w:rPr>
        <w:t xml:space="preserve">Joanny Orskiej, Joanny Roszak, </w:t>
      </w:r>
      <w:r w:rsidR="003C28AF">
        <w:rPr>
          <w:rFonts w:ascii="Times New Roman" w:hAnsi="Times New Roman" w:cs="Times New Roman"/>
          <w:sz w:val="24"/>
          <w:szCs w:val="24"/>
        </w:rPr>
        <w:t xml:space="preserve">Eweliny Suszek, </w:t>
      </w:r>
      <w:r w:rsidR="000300AE">
        <w:rPr>
          <w:rFonts w:ascii="Times New Roman" w:hAnsi="Times New Roman" w:cs="Times New Roman"/>
          <w:sz w:val="24"/>
          <w:szCs w:val="24"/>
        </w:rPr>
        <w:t>Elżbiety Winieckiej</w:t>
      </w:r>
      <w:r w:rsidR="003C28AF">
        <w:rPr>
          <w:rFonts w:ascii="Times New Roman" w:hAnsi="Times New Roman" w:cs="Times New Roman"/>
          <w:sz w:val="24"/>
          <w:szCs w:val="24"/>
        </w:rPr>
        <w:t xml:space="preserve">, starając się dokonać tu pewnych rekapitulacji, </w:t>
      </w:r>
      <w:proofErr w:type="spellStart"/>
      <w:r w:rsidR="003C28AF">
        <w:rPr>
          <w:rFonts w:ascii="Times New Roman" w:hAnsi="Times New Roman" w:cs="Times New Roman"/>
          <w:sz w:val="24"/>
          <w:szCs w:val="24"/>
        </w:rPr>
        <w:t>dookreśleń</w:t>
      </w:r>
      <w:proofErr w:type="spellEnd"/>
      <w:r w:rsidR="003C28AF">
        <w:rPr>
          <w:rFonts w:ascii="Times New Roman" w:hAnsi="Times New Roman" w:cs="Times New Roman"/>
          <w:sz w:val="24"/>
          <w:szCs w:val="24"/>
        </w:rPr>
        <w:t xml:space="preserve"> i uszczegółowień</w:t>
      </w:r>
      <w:r w:rsidR="000300AE">
        <w:rPr>
          <w:rFonts w:ascii="Times New Roman" w:hAnsi="Times New Roman" w:cs="Times New Roman"/>
          <w:sz w:val="24"/>
          <w:szCs w:val="24"/>
        </w:rPr>
        <w:t xml:space="preserve">. </w:t>
      </w:r>
      <w:r w:rsidR="003C28AF">
        <w:rPr>
          <w:rFonts w:ascii="Times New Roman" w:hAnsi="Times New Roman" w:cs="Times New Roman"/>
          <w:sz w:val="24"/>
          <w:szCs w:val="24"/>
        </w:rPr>
        <w:t xml:space="preserve">Prócz tego, chcąc umiejscowić poezję powojennych awangardystów nie tylko w kontekście </w:t>
      </w:r>
      <w:r w:rsidR="00593F87">
        <w:rPr>
          <w:rFonts w:ascii="Times New Roman" w:hAnsi="Times New Roman" w:cs="Times New Roman"/>
          <w:sz w:val="24"/>
          <w:szCs w:val="24"/>
        </w:rPr>
        <w:t>historii</w:t>
      </w:r>
      <w:r w:rsidR="002407BB">
        <w:rPr>
          <w:rFonts w:ascii="Times New Roman" w:hAnsi="Times New Roman" w:cs="Times New Roman"/>
          <w:sz w:val="24"/>
          <w:szCs w:val="24"/>
        </w:rPr>
        <w:t xml:space="preserve"> polskiej</w:t>
      </w:r>
      <w:r w:rsidR="00593F87">
        <w:rPr>
          <w:rFonts w:ascii="Times New Roman" w:hAnsi="Times New Roman" w:cs="Times New Roman"/>
          <w:sz w:val="24"/>
          <w:szCs w:val="24"/>
        </w:rPr>
        <w:t xml:space="preserve"> poezji powojennej i ważnych dla niej tradycji, podjęłam próbę ukazania projektów Karpowicza i Miłobędzkiej </w:t>
      </w:r>
      <w:r w:rsidR="003C28AF">
        <w:rPr>
          <w:rFonts w:ascii="Times New Roman" w:hAnsi="Times New Roman" w:cs="Times New Roman"/>
          <w:sz w:val="24"/>
          <w:szCs w:val="24"/>
        </w:rPr>
        <w:t>na szerszym tle</w:t>
      </w:r>
      <w:r w:rsidR="00593F87">
        <w:rPr>
          <w:rFonts w:ascii="Times New Roman" w:hAnsi="Times New Roman" w:cs="Times New Roman"/>
          <w:sz w:val="24"/>
          <w:szCs w:val="24"/>
        </w:rPr>
        <w:t>, omawiając</w:t>
      </w:r>
      <w:r w:rsidR="003C28AF">
        <w:rPr>
          <w:rFonts w:ascii="Times New Roman" w:hAnsi="Times New Roman" w:cs="Times New Roman"/>
          <w:sz w:val="24"/>
          <w:szCs w:val="24"/>
        </w:rPr>
        <w:t xml:space="preserve"> </w:t>
      </w:r>
      <w:r w:rsidR="00593F87">
        <w:rPr>
          <w:rFonts w:ascii="Times New Roman" w:hAnsi="Times New Roman" w:cs="Times New Roman"/>
          <w:sz w:val="24"/>
          <w:szCs w:val="24"/>
        </w:rPr>
        <w:t>kilka wybranych p</w:t>
      </w:r>
      <w:r w:rsidR="003C28AF">
        <w:rPr>
          <w:rFonts w:ascii="Times New Roman" w:hAnsi="Times New Roman" w:cs="Times New Roman"/>
          <w:sz w:val="24"/>
          <w:szCs w:val="24"/>
        </w:rPr>
        <w:t>ropozycj</w:t>
      </w:r>
      <w:r w:rsidR="00593F87">
        <w:rPr>
          <w:rFonts w:ascii="Times New Roman" w:hAnsi="Times New Roman" w:cs="Times New Roman"/>
          <w:sz w:val="24"/>
          <w:szCs w:val="24"/>
        </w:rPr>
        <w:t xml:space="preserve">i </w:t>
      </w:r>
      <w:r w:rsidR="003C28AF">
        <w:rPr>
          <w:rFonts w:ascii="Times New Roman" w:hAnsi="Times New Roman" w:cs="Times New Roman"/>
          <w:sz w:val="24"/>
          <w:szCs w:val="24"/>
        </w:rPr>
        <w:t>krytyki anglosaskiej</w:t>
      </w:r>
      <w:r w:rsidR="00593F87">
        <w:rPr>
          <w:rFonts w:ascii="Times New Roman" w:hAnsi="Times New Roman" w:cs="Times New Roman"/>
          <w:sz w:val="24"/>
          <w:szCs w:val="24"/>
        </w:rPr>
        <w:t xml:space="preserve"> </w:t>
      </w:r>
      <w:r w:rsidR="002407BB">
        <w:rPr>
          <w:rFonts w:ascii="Times New Roman" w:hAnsi="Times New Roman" w:cs="Times New Roman"/>
          <w:sz w:val="24"/>
          <w:szCs w:val="24"/>
        </w:rPr>
        <w:t>dotyczących</w:t>
      </w:r>
      <w:r w:rsidR="00593F87">
        <w:rPr>
          <w:rFonts w:ascii="Times New Roman" w:hAnsi="Times New Roman" w:cs="Times New Roman"/>
          <w:sz w:val="24"/>
          <w:szCs w:val="24"/>
        </w:rPr>
        <w:t xml:space="preserve"> poezji modernistycznej, awangardowej </w:t>
      </w:r>
      <w:r w:rsidR="002407BB">
        <w:rPr>
          <w:rFonts w:ascii="Times New Roman" w:hAnsi="Times New Roman" w:cs="Times New Roman"/>
          <w:sz w:val="24"/>
          <w:szCs w:val="24"/>
        </w:rPr>
        <w:t>oraz</w:t>
      </w:r>
      <w:r w:rsidR="00593F87">
        <w:rPr>
          <w:rFonts w:ascii="Times New Roman" w:hAnsi="Times New Roman" w:cs="Times New Roman"/>
          <w:sz w:val="24"/>
          <w:szCs w:val="24"/>
        </w:rPr>
        <w:t xml:space="preserve"> powrotów idei awangardowych w ostatnich dziesięcioleciach.</w:t>
      </w:r>
      <w:r w:rsidR="003C28AF">
        <w:rPr>
          <w:rFonts w:ascii="Times New Roman" w:hAnsi="Times New Roman" w:cs="Times New Roman"/>
          <w:sz w:val="24"/>
          <w:szCs w:val="24"/>
        </w:rPr>
        <w:t xml:space="preserve"> </w:t>
      </w:r>
      <w:r w:rsidR="00593F87">
        <w:rPr>
          <w:rFonts w:ascii="Times New Roman" w:hAnsi="Times New Roman" w:cs="Times New Roman"/>
          <w:sz w:val="24"/>
          <w:szCs w:val="24"/>
        </w:rPr>
        <w:t>W świetle twórczości polskich poetów przywołuję d</w:t>
      </w:r>
      <w:r w:rsidR="003C28AF">
        <w:rPr>
          <w:rFonts w:ascii="Times New Roman" w:hAnsi="Times New Roman" w:cs="Times New Roman"/>
          <w:sz w:val="24"/>
          <w:szCs w:val="24"/>
        </w:rPr>
        <w:t>yskusj</w:t>
      </w:r>
      <w:r w:rsidR="00593F87">
        <w:rPr>
          <w:rFonts w:ascii="Times New Roman" w:hAnsi="Times New Roman" w:cs="Times New Roman"/>
          <w:sz w:val="24"/>
          <w:szCs w:val="24"/>
        </w:rPr>
        <w:t xml:space="preserve">ę </w:t>
      </w:r>
      <w:r w:rsidR="003C28AF">
        <w:rPr>
          <w:rFonts w:ascii="Times New Roman" w:hAnsi="Times New Roman" w:cs="Times New Roman"/>
          <w:sz w:val="24"/>
          <w:szCs w:val="24"/>
        </w:rPr>
        <w:t>o ariergardzie i koncep</w:t>
      </w:r>
      <w:r w:rsidR="00593F87">
        <w:rPr>
          <w:rFonts w:ascii="Times New Roman" w:hAnsi="Times New Roman" w:cs="Times New Roman"/>
          <w:sz w:val="24"/>
          <w:szCs w:val="24"/>
        </w:rPr>
        <w:t>t</w:t>
      </w:r>
      <w:r w:rsidR="003C28AF">
        <w:rPr>
          <w:rFonts w:ascii="Times New Roman" w:hAnsi="Times New Roman" w:cs="Times New Roman"/>
          <w:sz w:val="24"/>
          <w:szCs w:val="24"/>
        </w:rPr>
        <w:t xml:space="preserve"> „oryginalnego geniuszu” </w:t>
      </w:r>
      <w:r w:rsidRPr="00CE4235">
        <w:rPr>
          <w:rFonts w:ascii="Times New Roman" w:hAnsi="Times New Roman" w:cs="Times New Roman"/>
          <w:sz w:val="24"/>
          <w:szCs w:val="24"/>
        </w:rPr>
        <w:t>M</w:t>
      </w:r>
      <w:r w:rsidR="003C28AF">
        <w:rPr>
          <w:rFonts w:ascii="Times New Roman" w:hAnsi="Times New Roman" w:cs="Times New Roman"/>
          <w:sz w:val="24"/>
          <w:szCs w:val="24"/>
        </w:rPr>
        <w:t>arjorie</w:t>
      </w:r>
      <w:r w:rsidRPr="00CE4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35">
        <w:rPr>
          <w:rFonts w:ascii="Times New Roman" w:hAnsi="Times New Roman" w:cs="Times New Roman"/>
          <w:sz w:val="24"/>
          <w:szCs w:val="24"/>
        </w:rPr>
        <w:t>Perloff</w:t>
      </w:r>
      <w:proofErr w:type="spellEnd"/>
      <w:r w:rsidRPr="00CE4235">
        <w:rPr>
          <w:rFonts w:ascii="Times New Roman" w:hAnsi="Times New Roman" w:cs="Times New Roman"/>
          <w:sz w:val="24"/>
          <w:szCs w:val="24"/>
        </w:rPr>
        <w:t xml:space="preserve">, </w:t>
      </w:r>
      <w:r w:rsidR="00593F87">
        <w:rPr>
          <w:rFonts w:ascii="Times New Roman" w:hAnsi="Times New Roman" w:cs="Times New Roman"/>
          <w:sz w:val="24"/>
          <w:szCs w:val="24"/>
        </w:rPr>
        <w:t>pojęcie „momentu lingwistycznego”</w:t>
      </w:r>
      <w:r w:rsidR="00593F87" w:rsidRPr="00CE4235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="00593F87" w:rsidRPr="00CE4235">
        <w:rPr>
          <w:rFonts w:ascii="Times New Roman" w:hAnsi="Times New Roman" w:cs="Times New Roman"/>
          <w:sz w:val="24"/>
          <w:szCs w:val="24"/>
        </w:rPr>
        <w:t>Hillis</w:t>
      </w:r>
      <w:r w:rsidR="00593F8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93F87" w:rsidRPr="00CE4235">
        <w:rPr>
          <w:rFonts w:ascii="Times New Roman" w:hAnsi="Times New Roman" w:cs="Times New Roman"/>
          <w:sz w:val="24"/>
          <w:szCs w:val="24"/>
        </w:rPr>
        <w:t xml:space="preserve"> Miller</w:t>
      </w:r>
      <w:r w:rsidR="00593F87">
        <w:rPr>
          <w:rFonts w:ascii="Times New Roman" w:hAnsi="Times New Roman" w:cs="Times New Roman"/>
          <w:sz w:val="24"/>
          <w:szCs w:val="24"/>
        </w:rPr>
        <w:t xml:space="preserve">a, </w:t>
      </w:r>
      <w:r w:rsidR="003C28AF">
        <w:rPr>
          <w:rFonts w:ascii="Times New Roman" w:hAnsi="Times New Roman" w:cs="Times New Roman"/>
          <w:sz w:val="24"/>
          <w:szCs w:val="24"/>
        </w:rPr>
        <w:t xml:space="preserve">rozważania </w:t>
      </w:r>
      <w:r w:rsidRPr="00CE4235">
        <w:rPr>
          <w:rFonts w:ascii="Times New Roman" w:hAnsi="Times New Roman" w:cs="Times New Roman"/>
          <w:sz w:val="24"/>
          <w:szCs w:val="24"/>
        </w:rPr>
        <w:t>G</w:t>
      </w:r>
      <w:r w:rsidR="003C28AF">
        <w:rPr>
          <w:rFonts w:ascii="Times New Roman" w:hAnsi="Times New Roman" w:cs="Times New Roman"/>
          <w:sz w:val="24"/>
          <w:szCs w:val="24"/>
        </w:rPr>
        <w:t>eralda</w:t>
      </w:r>
      <w:r w:rsidRPr="00CE423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E4235">
        <w:rPr>
          <w:rFonts w:ascii="Times New Roman" w:hAnsi="Times New Roman" w:cs="Times New Roman"/>
          <w:sz w:val="24"/>
          <w:szCs w:val="24"/>
        </w:rPr>
        <w:t>Bruns</w:t>
      </w:r>
      <w:r w:rsidR="003C28A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C28AF">
        <w:rPr>
          <w:rFonts w:ascii="Times New Roman" w:hAnsi="Times New Roman" w:cs="Times New Roman"/>
          <w:sz w:val="24"/>
          <w:szCs w:val="24"/>
        </w:rPr>
        <w:t xml:space="preserve"> dotyczące </w:t>
      </w:r>
      <w:r w:rsidR="002407BB">
        <w:rPr>
          <w:rFonts w:ascii="Times New Roman" w:hAnsi="Times New Roman" w:cs="Times New Roman"/>
          <w:sz w:val="24"/>
          <w:szCs w:val="24"/>
        </w:rPr>
        <w:t>różnych koncepcji</w:t>
      </w:r>
      <w:r w:rsidR="003C28AF">
        <w:rPr>
          <w:rFonts w:ascii="Times New Roman" w:hAnsi="Times New Roman" w:cs="Times New Roman"/>
          <w:sz w:val="24"/>
          <w:szCs w:val="24"/>
        </w:rPr>
        <w:t xml:space="preserve"> języka</w:t>
      </w:r>
      <w:r w:rsidR="002407BB">
        <w:rPr>
          <w:rFonts w:ascii="Times New Roman" w:hAnsi="Times New Roman" w:cs="Times New Roman"/>
          <w:sz w:val="24"/>
          <w:szCs w:val="24"/>
        </w:rPr>
        <w:t xml:space="preserve"> poetyckiego</w:t>
      </w:r>
      <w:r w:rsidR="003C28AF">
        <w:rPr>
          <w:rFonts w:ascii="Times New Roman" w:hAnsi="Times New Roman" w:cs="Times New Roman"/>
          <w:sz w:val="24"/>
          <w:szCs w:val="24"/>
        </w:rPr>
        <w:t xml:space="preserve"> w modernizmie</w:t>
      </w:r>
      <w:r w:rsidR="002407BB">
        <w:rPr>
          <w:rFonts w:ascii="Times New Roman" w:hAnsi="Times New Roman" w:cs="Times New Roman"/>
          <w:sz w:val="24"/>
          <w:szCs w:val="24"/>
        </w:rPr>
        <w:t xml:space="preserve"> czy</w:t>
      </w:r>
      <w:r w:rsidRPr="00CE4235">
        <w:rPr>
          <w:rFonts w:ascii="Times New Roman" w:hAnsi="Times New Roman" w:cs="Times New Roman"/>
          <w:sz w:val="24"/>
          <w:szCs w:val="24"/>
        </w:rPr>
        <w:t xml:space="preserve"> </w:t>
      </w:r>
      <w:r w:rsidR="003C28AF">
        <w:rPr>
          <w:rFonts w:ascii="Times New Roman" w:hAnsi="Times New Roman" w:cs="Times New Roman"/>
          <w:sz w:val="24"/>
          <w:szCs w:val="24"/>
        </w:rPr>
        <w:t xml:space="preserve">studium </w:t>
      </w:r>
      <w:r w:rsidRPr="00CE4235">
        <w:rPr>
          <w:rFonts w:ascii="Times New Roman" w:hAnsi="Times New Roman" w:cs="Times New Roman"/>
          <w:sz w:val="24"/>
          <w:szCs w:val="24"/>
        </w:rPr>
        <w:t>J</w:t>
      </w:r>
      <w:r w:rsidR="003C28AF">
        <w:rPr>
          <w:rFonts w:ascii="Times New Roman" w:hAnsi="Times New Roman" w:cs="Times New Roman"/>
          <w:sz w:val="24"/>
          <w:szCs w:val="24"/>
        </w:rPr>
        <w:t>erome’a</w:t>
      </w:r>
      <w:r w:rsidRPr="00CE4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35">
        <w:rPr>
          <w:rFonts w:ascii="Times New Roman" w:hAnsi="Times New Roman" w:cs="Times New Roman"/>
          <w:sz w:val="24"/>
          <w:szCs w:val="24"/>
        </w:rPr>
        <w:t>McGann</w:t>
      </w:r>
      <w:r w:rsidR="003C28A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C28AF">
        <w:rPr>
          <w:rFonts w:ascii="Times New Roman" w:hAnsi="Times New Roman" w:cs="Times New Roman"/>
          <w:sz w:val="24"/>
          <w:szCs w:val="24"/>
        </w:rPr>
        <w:t xml:space="preserve"> na temat „widzialnego języka” poezji modernistycznej</w:t>
      </w:r>
      <w:r w:rsidR="00593F87">
        <w:rPr>
          <w:rFonts w:ascii="Times New Roman" w:hAnsi="Times New Roman" w:cs="Times New Roman"/>
          <w:sz w:val="24"/>
          <w:szCs w:val="24"/>
        </w:rPr>
        <w:t>.</w:t>
      </w:r>
    </w:p>
    <w:p w:rsidR="00E57EFA" w:rsidRPr="005E1B9C" w:rsidRDefault="00F07531" w:rsidP="00E57E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Ważnym punktem odniesienia w rozprawie była</w:t>
      </w:r>
      <w:r w:rsidR="00CE4235" w:rsidRPr="00CE4235">
        <w:rPr>
          <w:rFonts w:ascii="Times New Roman" w:hAnsi="Times New Roman" w:cs="Times New Roman"/>
          <w:sz w:val="24"/>
          <w:szCs w:val="24"/>
        </w:rPr>
        <w:t xml:space="preserve"> koncepcj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E4235" w:rsidRPr="00CE4235">
        <w:rPr>
          <w:rFonts w:ascii="Times New Roman" w:hAnsi="Times New Roman" w:cs="Times New Roman"/>
          <w:sz w:val="24"/>
          <w:szCs w:val="24"/>
        </w:rPr>
        <w:t>„poezji niemożliwej”, o której pisał Tymoteusz Karpowicz, a której postulaty wydają się bliskie również Krystynie Miłobędzkiej. Jest to rodzaj poezji poszukującej nowych form wyrazu, afirmującej ruch i zmianę, sprawdzającej możliwości języka. T</w:t>
      </w:r>
      <w:r w:rsidR="006802D6">
        <w:rPr>
          <w:rFonts w:ascii="Times New Roman" w:hAnsi="Times New Roman" w:cs="Times New Roman"/>
          <w:sz w:val="24"/>
          <w:szCs w:val="24"/>
        </w:rPr>
        <w:t>o model poezji</w:t>
      </w:r>
      <w:r w:rsidR="006802D6" w:rsidRPr="0068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2D6" w:rsidRPr="00CE4235">
        <w:rPr>
          <w:rFonts w:ascii="Times New Roman" w:hAnsi="Times New Roman" w:cs="Times New Roman"/>
          <w:sz w:val="24"/>
          <w:szCs w:val="24"/>
        </w:rPr>
        <w:t>transgresywn</w:t>
      </w:r>
      <w:r w:rsidR="006802D6"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="006802D6">
        <w:rPr>
          <w:rFonts w:ascii="Times New Roman" w:hAnsi="Times New Roman" w:cs="Times New Roman"/>
          <w:sz w:val="24"/>
          <w:szCs w:val="24"/>
        </w:rPr>
        <w:t>, która pragnie</w:t>
      </w:r>
      <w:r w:rsidR="00CE4235" w:rsidRPr="00CE4235">
        <w:rPr>
          <w:rFonts w:ascii="Times New Roman" w:hAnsi="Times New Roman" w:cs="Times New Roman"/>
          <w:sz w:val="24"/>
          <w:szCs w:val="24"/>
        </w:rPr>
        <w:t xml:space="preserve"> wykro</w:t>
      </w:r>
      <w:r w:rsidR="006802D6">
        <w:rPr>
          <w:rFonts w:ascii="Times New Roman" w:hAnsi="Times New Roman" w:cs="Times New Roman"/>
          <w:sz w:val="24"/>
          <w:szCs w:val="24"/>
        </w:rPr>
        <w:t>czyć</w:t>
      </w:r>
      <w:r w:rsidR="00CE4235" w:rsidRPr="00CE4235">
        <w:rPr>
          <w:rFonts w:ascii="Times New Roman" w:hAnsi="Times New Roman" w:cs="Times New Roman"/>
          <w:sz w:val="24"/>
          <w:szCs w:val="24"/>
        </w:rPr>
        <w:t xml:space="preserve"> poza przyjęte przez daną wspólnotę interpretacyjną konwencje wypowiedzi</w:t>
      </w:r>
      <w:r w:rsidR="006802D6">
        <w:rPr>
          <w:rFonts w:ascii="Times New Roman" w:hAnsi="Times New Roman" w:cs="Times New Roman"/>
          <w:sz w:val="24"/>
          <w:szCs w:val="24"/>
        </w:rPr>
        <w:t xml:space="preserve">, a nawet </w:t>
      </w:r>
      <w:r w:rsidR="00CE4235" w:rsidRPr="00CE4235">
        <w:rPr>
          <w:rFonts w:ascii="Times New Roman" w:hAnsi="Times New Roman" w:cs="Times New Roman"/>
          <w:sz w:val="24"/>
          <w:szCs w:val="24"/>
        </w:rPr>
        <w:t xml:space="preserve">granice wyrażalności. </w:t>
      </w:r>
      <w:r w:rsidR="006802D6">
        <w:rPr>
          <w:rFonts w:ascii="Times New Roman" w:hAnsi="Times New Roman" w:cs="Times New Roman"/>
          <w:sz w:val="24"/>
          <w:szCs w:val="24"/>
        </w:rPr>
        <w:t>„</w:t>
      </w:r>
      <w:r w:rsidR="00CE4235" w:rsidRPr="00CE4235">
        <w:rPr>
          <w:rFonts w:ascii="Times New Roman" w:hAnsi="Times New Roman" w:cs="Times New Roman"/>
          <w:iCs/>
          <w:sz w:val="24"/>
          <w:szCs w:val="24"/>
        </w:rPr>
        <w:t>Poezj</w:t>
      </w:r>
      <w:r w:rsidR="006802D6">
        <w:rPr>
          <w:rFonts w:ascii="Times New Roman" w:hAnsi="Times New Roman" w:cs="Times New Roman"/>
          <w:iCs/>
          <w:sz w:val="24"/>
          <w:szCs w:val="24"/>
        </w:rPr>
        <w:t>i</w:t>
      </w:r>
      <w:r w:rsidR="00CE4235" w:rsidRPr="00CE4235">
        <w:rPr>
          <w:rFonts w:ascii="Times New Roman" w:hAnsi="Times New Roman" w:cs="Times New Roman"/>
          <w:iCs/>
          <w:sz w:val="24"/>
          <w:szCs w:val="24"/>
        </w:rPr>
        <w:t xml:space="preserve"> niemożliw</w:t>
      </w:r>
      <w:r w:rsidR="006802D6">
        <w:rPr>
          <w:rFonts w:ascii="Times New Roman" w:hAnsi="Times New Roman" w:cs="Times New Roman"/>
          <w:iCs/>
          <w:sz w:val="24"/>
          <w:szCs w:val="24"/>
        </w:rPr>
        <w:t xml:space="preserve">ej” </w:t>
      </w:r>
      <w:r w:rsidR="00CE4235" w:rsidRPr="00CE4235">
        <w:rPr>
          <w:rFonts w:ascii="Times New Roman" w:hAnsi="Times New Roman" w:cs="Times New Roman"/>
          <w:sz w:val="24"/>
          <w:szCs w:val="24"/>
        </w:rPr>
        <w:t xml:space="preserve">w ujęciu Karpowicza patronują tacy autorzy, jak Cyprian Norwid, Bolesław Leśmian, Julian Przyboś. To praktyka pisania pojętego jako epistemologiczny eksperyment i przygoda, a jej stawką okazuje się wynalezienie języka próbującego pogodzić poznawcze i egzystencjalne aporie, z którymi boryka się poeta epoki ponowoczesnej. </w:t>
      </w:r>
    </w:p>
    <w:p w:rsidR="00CE4235" w:rsidRPr="00CE4235" w:rsidRDefault="006802D6" w:rsidP="00BD5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Przedstawię teraz pokrótce kompozycję rozprawy i treść poszczególnych części. </w:t>
      </w:r>
      <w:r w:rsidR="00CE4235" w:rsidRPr="002A3B4C">
        <w:rPr>
          <w:rFonts w:ascii="Times New Roman" w:hAnsi="Times New Roman" w:cs="Times New Roman"/>
          <w:sz w:val="24"/>
          <w:szCs w:val="24"/>
        </w:rPr>
        <w:t>Część pierwsza</w:t>
      </w:r>
      <w:r w:rsidR="002A3B4C" w:rsidRPr="002A3B4C">
        <w:rPr>
          <w:rFonts w:ascii="Times New Roman" w:hAnsi="Times New Roman" w:cs="Times New Roman"/>
          <w:sz w:val="24"/>
          <w:szCs w:val="24"/>
        </w:rPr>
        <w:t xml:space="preserve">, zatytułowana </w:t>
      </w:r>
      <w:r w:rsidR="002A3B4C" w:rsidRPr="002A3B4C">
        <w:rPr>
          <w:rFonts w:ascii="Times New Roman" w:hAnsi="Times New Roman" w:cs="Times New Roman"/>
          <w:i/>
          <w:iCs/>
          <w:sz w:val="24"/>
          <w:szCs w:val="24"/>
        </w:rPr>
        <w:t>Powojenna awangarda poetycka. Karpowicz i Miłobędzka – projekty równoległe</w:t>
      </w:r>
      <w:r w:rsidR="002A3B4C">
        <w:rPr>
          <w:rFonts w:ascii="Times New Roman" w:hAnsi="Times New Roman" w:cs="Times New Roman"/>
          <w:webHidden/>
          <w:sz w:val="24"/>
          <w:szCs w:val="24"/>
        </w:rPr>
        <w:t>,</w:t>
      </w:r>
      <w:r w:rsidR="00CE4235" w:rsidRPr="00CE4235">
        <w:rPr>
          <w:rFonts w:ascii="Times New Roman" w:hAnsi="Times New Roman" w:cs="Times New Roman"/>
          <w:sz w:val="24"/>
          <w:szCs w:val="24"/>
        </w:rPr>
        <w:t xml:space="preserve"> poświęcona </w:t>
      </w:r>
      <w:r w:rsidR="002A3B4C">
        <w:rPr>
          <w:rFonts w:ascii="Times New Roman" w:hAnsi="Times New Roman" w:cs="Times New Roman"/>
          <w:sz w:val="24"/>
          <w:szCs w:val="24"/>
        </w:rPr>
        <w:t xml:space="preserve">jest </w:t>
      </w:r>
      <w:r w:rsidR="00CE4235" w:rsidRPr="00CE4235">
        <w:rPr>
          <w:rFonts w:ascii="Times New Roman" w:hAnsi="Times New Roman" w:cs="Times New Roman"/>
          <w:sz w:val="24"/>
          <w:szCs w:val="24"/>
        </w:rPr>
        <w:t xml:space="preserve">zagadnieniom teoretycznym, służy określeniu założeń dysertacji, wprowadzeniu w część interpretacyjną oraz przedstawieniu metodologii i zaplecza teoretycznego. </w:t>
      </w:r>
      <w:r>
        <w:rPr>
          <w:rFonts w:ascii="Times New Roman" w:hAnsi="Times New Roman" w:cs="Times New Roman"/>
          <w:sz w:val="24"/>
          <w:szCs w:val="24"/>
        </w:rPr>
        <w:t>I tak r</w:t>
      </w:r>
      <w:r w:rsidR="00CE4235" w:rsidRPr="00CE4235">
        <w:rPr>
          <w:rFonts w:ascii="Times New Roman" w:hAnsi="Times New Roman" w:cs="Times New Roman"/>
          <w:sz w:val="24"/>
          <w:szCs w:val="24"/>
        </w:rPr>
        <w:t>ozdział pierwszy</w:t>
      </w:r>
      <w:r w:rsidR="002A3B4C">
        <w:rPr>
          <w:rFonts w:ascii="Times New Roman" w:hAnsi="Times New Roman" w:cs="Times New Roman"/>
          <w:sz w:val="24"/>
          <w:szCs w:val="24"/>
        </w:rPr>
        <w:t xml:space="preserve">, </w:t>
      </w:r>
      <w:r w:rsidR="002A3B4C" w:rsidRPr="002A3B4C">
        <w:rPr>
          <w:rFonts w:ascii="Times New Roman" w:hAnsi="Times New Roman" w:cs="Times New Roman"/>
          <w:i/>
          <w:iCs/>
          <w:sz w:val="24"/>
          <w:szCs w:val="24"/>
        </w:rPr>
        <w:t>Wstępne rozpoznania</w:t>
      </w:r>
      <w:r w:rsidR="002A3B4C">
        <w:rPr>
          <w:rFonts w:ascii="Times New Roman" w:hAnsi="Times New Roman" w:cs="Times New Roman"/>
          <w:sz w:val="24"/>
          <w:szCs w:val="24"/>
        </w:rPr>
        <w:t>,</w:t>
      </w:r>
      <w:r w:rsidR="00CE4235" w:rsidRPr="00CE4235">
        <w:rPr>
          <w:rFonts w:ascii="Times New Roman" w:hAnsi="Times New Roman" w:cs="Times New Roman"/>
          <w:sz w:val="24"/>
          <w:szCs w:val="24"/>
        </w:rPr>
        <w:t xml:space="preserve"> prezentuje stan badań nad twórczością Karpowicza i Miłobędzkiej, a także istotne z punktu widzenia celów rozprawy rozważania badaczy poezji współczesnej z kręgu modernizmu, awangardy i </w:t>
      </w:r>
      <w:proofErr w:type="spellStart"/>
      <w:r w:rsidR="00CE4235" w:rsidRPr="00CE4235">
        <w:rPr>
          <w:rFonts w:ascii="Times New Roman" w:hAnsi="Times New Roman" w:cs="Times New Roman"/>
          <w:sz w:val="24"/>
          <w:szCs w:val="24"/>
        </w:rPr>
        <w:t>neoawangardy</w:t>
      </w:r>
      <w:proofErr w:type="spellEnd"/>
      <w:r w:rsidR="00CE4235" w:rsidRPr="00CE4235">
        <w:rPr>
          <w:rFonts w:ascii="Times New Roman" w:hAnsi="Times New Roman" w:cs="Times New Roman"/>
          <w:sz w:val="24"/>
          <w:szCs w:val="24"/>
        </w:rPr>
        <w:t>. Rozdział drugi</w:t>
      </w:r>
      <w:r w:rsidR="002A3B4C">
        <w:rPr>
          <w:rFonts w:ascii="Times New Roman" w:hAnsi="Times New Roman" w:cs="Times New Roman"/>
          <w:sz w:val="24"/>
          <w:szCs w:val="24"/>
        </w:rPr>
        <w:t xml:space="preserve">, </w:t>
      </w:r>
      <w:r w:rsidR="002A3B4C" w:rsidRPr="002A3B4C">
        <w:rPr>
          <w:rFonts w:ascii="Times New Roman" w:hAnsi="Times New Roman" w:cs="Times New Roman"/>
          <w:i/>
          <w:iCs/>
          <w:sz w:val="24"/>
          <w:szCs w:val="24"/>
        </w:rPr>
        <w:t>Wprowadzenie do lektury relacyjnej</w:t>
      </w:r>
      <w:r w:rsidR="002A3B4C">
        <w:rPr>
          <w:rFonts w:ascii="Times New Roman" w:hAnsi="Times New Roman" w:cs="Times New Roman"/>
          <w:sz w:val="24"/>
          <w:szCs w:val="24"/>
        </w:rPr>
        <w:t>,</w:t>
      </w:r>
      <w:r w:rsidR="00CE4235" w:rsidRPr="00CE4235">
        <w:rPr>
          <w:rFonts w:ascii="Times New Roman" w:hAnsi="Times New Roman" w:cs="Times New Roman"/>
          <w:sz w:val="24"/>
          <w:szCs w:val="24"/>
        </w:rPr>
        <w:t xml:space="preserve"> ma na celu przybliżenie kluczowych </w:t>
      </w:r>
      <w:r w:rsidR="00CE4235" w:rsidRPr="00CE4235">
        <w:rPr>
          <w:rFonts w:ascii="Times New Roman" w:hAnsi="Times New Roman" w:cs="Times New Roman"/>
          <w:sz w:val="24"/>
          <w:szCs w:val="24"/>
        </w:rPr>
        <w:lastRenderedPageBreak/>
        <w:t>kontekstów (historycznoliterackich, filozoficznych, kulturowych) i przygotowuje Czytelnika do lektury tekstów poetyckich</w:t>
      </w:r>
      <w:bookmarkStart w:id="2" w:name="_Hlk42799972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E4235" w:rsidRPr="00CE4235">
        <w:rPr>
          <w:rFonts w:ascii="Times New Roman" w:hAnsi="Times New Roman" w:cs="Times New Roman"/>
          <w:sz w:val="24"/>
          <w:szCs w:val="24"/>
        </w:rPr>
        <w:t>jego przedmiotem są eseje, listy i rozmowy obojga literatów</w:t>
      </w:r>
      <w:bookmarkEnd w:id="2"/>
      <w:r w:rsidR="00CE4235" w:rsidRPr="00CE4235">
        <w:rPr>
          <w:rFonts w:ascii="Times New Roman" w:hAnsi="Times New Roman" w:cs="Times New Roman"/>
          <w:sz w:val="24"/>
          <w:szCs w:val="24"/>
        </w:rPr>
        <w:t>.</w:t>
      </w:r>
    </w:p>
    <w:p w:rsidR="00CE4235" w:rsidRPr="007E503D" w:rsidRDefault="00CE4235" w:rsidP="00BD5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235">
        <w:rPr>
          <w:rFonts w:ascii="Times New Roman" w:hAnsi="Times New Roman" w:cs="Times New Roman"/>
          <w:sz w:val="24"/>
          <w:szCs w:val="24"/>
        </w:rPr>
        <w:t>Druga, zasadnicza część rozprawy</w:t>
      </w:r>
      <w:r w:rsidR="002A3B4C">
        <w:rPr>
          <w:rFonts w:ascii="Times New Roman" w:hAnsi="Times New Roman" w:cs="Times New Roman"/>
          <w:sz w:val="24"/>
          <w:szCs w:val="24"/>
        </w:rPr>
        <w:t xml:space="preserve"> pod tytułem </w:t>
      </w:r>
      <w:r w:rsidR="002A3B4C" w:rsidRPr="002A3B4C">
        <w:rPr>
          <w:rFonts w:ascii="Times New Roman" w:hAnsi="Times New Roman" w:cs="Times New Roman"/>
          <w:i/>
          <w:iCs/>
          <w:sz w:val="24"/>
          <w:szCs w:val="24"/>
        </w:rPr>
        <w:t>Wiersz jako spotkanie. Hermetyzacja języka poetyckiego a akt lektury</w:t>
      </w:r>
      <w:r w:rsidRPr="00CE4235">
        <w:rPr>
          <w:rFonts w:ascii="Times New Roman" w:hAnsi="Times New Roman" w:cs="Times New Roman"/>
          <w:sz w:val="24"/>
          <w:szCs w:val="24"/>
        </w:rPr>
        <w:t xml:space="preserve"> zawiera analizy i interpretacje wybranych utworów poetyckich Karpowicza i Miłobędzkiej. Każdy z podrozdziałów dotyczy określonego aspektu twórczości obojga lub jednego z autorów, podrozdziały pogrupowano zaś w szersze bloki tematyczne. W ten sposób oba języki poetyckie i obie koncepcje poezji, czytane w zestawieniu, jednocześnie wchodzą ze sobą w dialog i eksponują swą oryginalność. Celem tej części jest wskazanie lekturowych efektów różnego rodzaju programowych zabiegów uniezwyklenia i hermetyzacji języka poetyckiego. </w:t>
      </w:r>
      <w:r w:rsidR="006802D6">
        <w:rPr>
          <w:rFonts w:ascii="Times New Roman" w:hAnsi="Times New Roman" w:cs="Times New Roman"/>
          <w:sz w:val="24"/>
          <w:szCs w:val="24"/>
        </w:rPr>
        <w:t>Pierwszy rozdział tej części, a w kolejności r</w:t>
      </w:r>
      <w:r w:rsidRPr="00CE4235">
        <w:rPr>
          <w:rFonts w:ascii="Times New Roman" w:hAnsi="Times New Roman" w:cs="Times New Roman"/>
          <w:sz w:val="24"/>
          <w:szCs w:val="24"/>
        </w:rPr>
        <w:t>ozdział trzeci</w:t>
      </w:r>
      <w:r w:rsidR="006802D6">
        <w:rPr>
          <w:rFonts w:ascii="Times New Roman" w:hAnsi="Times New Roman" w:cs="Times New Roman"/>
          <w:sz w:val="24"/>
          <w:szCs w:val="24"/>
        </w:rPr>
        <w:t xml:space="preserve"> pt.</w:t>
      </w:r>
      <w:r w:rsidR="002A3B4C">
        <w:rPr>
          <w:rFonts w:ascii="Times New Roman" w:hAnsi="Times New Roman" w:cs="Times New Roman"/>
          <w:sz w:val="24"/>
          <w:szCs w:val="24"/>
        </w:rPr>
        <w:t xml:space="preserve"> </w:t>
      </w:r>
      <w:r w:rsidR="002A3B4C" w:rsidRPr="002A3B4C">
        <w:rPr>
          <w:rFonts w:ascii="Times New Roman" w:hAnsi="Times New Roman" w:cs="Times New Roman"/>
          <w:i/>
          <w:iCs/>
          <w:sz w:val="24"/>
          <w:szCs w:val="24"/>
        </w:rPr>
        <w:t>Niemożliwa całość. Poeta wobec świata widzialnego</w:t>
      </w:r>
      <w:r w:rsidRPr="00CE4235">
        <w:rPr>
          <w:rFonts w:ascii="Times New Roman" w:hAnsi="Times New Roman" w:cs="Times New Roman"/>
          <w:sz w:val="24"/>
          <w:szCs w:val="24"/>
        </w:rPr>
        <w:t xml:space="preserve"> omawia zagadnienia reprezentacji, możliwości i ograniczeń ewokacji świata </w:t>
      </w:r>
      <w:r w:rsidR="006802D6">
        <w:rPr>
          <w:rFonts w:ascii="Times New Roman" w:hAnsi="Times New Roman" w:cs="Times New Roman"/>
          <w:sz w:val="24"/>
          <w:szCs w:val="24"/>
        </w:rPr>
        <w:t>w</w:t>
      </w:r>
      <w:r w:rsidRPr="00CE4235">
        <w:rPr>
          <w:rFonts w:ascii="Times New Roman" w:hAnsi="Times New Roman" w:cs="Times New Roman"/>
          <w:sz w:val="24"/>
          <w:szCs w:val="24"/>
        </w:rPr>
        <w:t xml:space="preserve"> poezji oraz utopijną ideę stworzenia języka </w:t>
      </w:r>
      <w:r w:rsidR="006802D6">
        <w:rPr>
          <w:rFonts w:ascii="Times New Roman" w:hAnsi="Times New Roman" w:cs="Times New Roman"/>
          <w:sz w:val="24"/>
          <w:szCs w:val="24"/>
        </w:rPr>
        <w:t>pierwotnego i uniwersalnego</w:t>
      </w:r>
      <w:r w:rsidRPr="00CE4235">
        <w:rPr>
          <w:rFonts w:ascii="Times New Roman" w:hAnsi="Times New Roman" w:cs="Times New Roman"/>
          <w:sz w:val="24"/>
          <w:szCs w:val="24"/>
        </w:rPr>
        <w:t>, zdolnego wyrazić całość ludzkiego doświadczenia. W rozdziale czwartym</w:t>
      </w:r>
      <w:r w:rsidR="002A3B4C">
        <w:rPr>
          <w:rFonts w:ascii="Times New Roman" w:hAnsi="Times New Roman" w:cs="Times New Roman"/>
          <w:sz w:val="24"/>
          <w:szCs w:val="24"/>
        </w:rPr>
        <w:t xml:space="preserve"> pt. </w:t>
      </w:r>
      <w:r w:rsidR="002A3B4C" w:rsidRPr="002A3B4C">
        <w:rPr>
          <w:rFonts w:ascii="Times New Roman" w:hAnsi="Times New Roman" w:cs="Times New Roman"/>
          <w:i/>
          <w:iCs/>
          <w:sz w:val="24"/>
          <w:szCs w:val="24"/>
        </w:rPr>
        <w:t>Kultura i natura jako dwie sfery poetyckiej interwencji</w:t>
      </w:r>
      <w:r w:rsidRPr="00CE4235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42800553"/>
      <w:r w:rsidRPr="00CE4235">
        <w:rPr>
          <w:rFonts w:ascii="Times New Roman" w:hAnsi="Times New Roman" w:cs="Times New Roman"/>
          <w:sz w:val="24"/>
          <w:szCs w:val="24"/>
        </w:rPr>
        <w:t xml:space="preserve">zinterpretowano utwory poruszające zagadnienia ze sfery natury oraz sfery kultury, </w:t>
      </w:r>
      <w:bookmarkEnd w:id="3"/>
      <w:r w:rsidRPr="00CE4235">
        <w:rPr>
          <w:rFonts w:ascii="Times New Roman" w:hAnsi="Times New Roman" w:cs="Times New Roman"/>
          <w:sz w:val="24"/>
          <w:szCs w:val="24"/>
        </w:rPr>
        <w:t xml:space="preserve">a interpretacje te osadzono w kontekście </w:t>
      </w:r>
      <w:proofErr w:type="spellStart"/>
      <w:r w:rsidRPr="00CE4235">
        <w:rPr>
          <w:rFonts w:ascii="Times New Roman" w:hAnsi="Times New Roman" w:cs="Times New Roman"/>
          <w:sz w:val="24"/>
          <w:szCs w:val="24"/>
        </w:rPr>
        <w:t>intertekstualności</w:t>
      </w:r>
      <w:proofErr w:type="spellEnd"/>
      <w:r w:rsidRPr="00CE4235">
        <w:rPr>
          <w:rFonts w:ascii="Times New Roman" w:hAnsi="Times New Roman" w:cs="Times New Roman"/>
          <w:sz w:val="24"/>
          <w:szCs w:val="24"/>
        </w:rPr>
        <w:t>, zwrotu ku rzeczom czy ponowoczesnej świadomości nieantropocentrycznej. Rozdział piąty</w:t>
      </w:r>
      <w:r w:rsidR="002A3B4C">
        <w:rPr>
          <w:rFonts w:ascii="Times New Roman" w:hAnsi="Times New Roman" w:cs="Times New Roman"/>
          <w:sz w:val="24"/>
          <w:szCs w:val="24"/>
        </w:rPr>
        <w:t xml:space="preserve">, </w:t>
      </w:r>
      <w:r w:rsidR="002A3B4C" w:rsidRPr="002A3B4C">
        <w:rPr>
          <w:rFonts w:ascii="Times New Roman" w:hAnsi="Times New Roman" w:cs="Times New Roman"/>
          <w:i/>
          <w:iCs/>
          <w:sz w:val="24"/>
          <w:szCs w:val="24"/>
        </w:rPr>
        <w:t xml:space="preserve">Strategie wyrażania. Materialny i </w:t>
      </w:r>
      <w:proofErr w:type="spellStart"/>
      <w:r w:rsidR="002A3B4C" w:rsidRPr="002A3B4C">
        <w:rPr>
          <w:rFonts w:ascii="Times New Roman" w:hAnsi="Times New Roman" w:cs="Times New Roman"/>
          <w:i/>
          <w:iCs/>
          <w:sz w:val="24"/>
          <w:szCs w:val="24"/>
        </w:rPr>
        <w:t>performatywny</w:t>
      </w:r>
      <w:proofErr w:type="spellEnd"/>
      <w:r w:rsidR="002A3B4C" w:rsidRPr="002A3B4C">
        <w:rPr>
          <w:rFonts w:ascii="Times New Roman" w:hAnsi="Times New Roman" w:cs="Times New Roman"/>
          <w:i/>
          <w:iCs/>
          <w:sz w:val="24"/>
          <w:szCs w:val="24"/>
        </w:rPr>
        <w:t xml:space="preserve"> wymiar poezji</w:t>
      </w:r>
      <w:r w:rsidR="002A3B4C">
        <w:rPr>
          <w:rFonts w:ascii="Times New Roman" w:hAnsi="Times New Roman" w:cs="Times New Roman"/>
          <w:sz w:val="24"/>
          <w:szCs w:val="24"/>
        </w:rPr>
        <w:t>,</w:t>
      </w:r>
      <w:r w:rsidRPr="00CE4235">
        <w:rPr>
          <w:rFonts w:ascii="Times New Roman" w:hAnsi="Times New Roman" w:cs="Times New Roman"/>
          <w:sz w:val="24"/>
          <w:szCs w:val="24"/>
        </w:rPr>
        <w:t xml:space="preserve"> </w:t>
      </w:r>
      <w:r w:rsidR="006802D6">
        <w:rPr>
          <w:rFonts w:ascii="Times New Roman" w:hAnsi="Times New Roman" w:cs="Times New Roman"/>
          <w:sz w:val="24"/>
          <w:szCs w:val="24"/>
        </w:rPr>
        <w:t>charakteryzuje</w:t>
      </w:r>
      <w:r w:rsidR="000632FD">
        <w:rPr>
          <w:rFonts w:ascii="Times New Roman" w:hAnsi="Times New Roman" w:cs="Times New Roman"/>
          <w:sz w:val="24"/>
          <w:szCs w:val="24"/>
        </w:rPr>
        <w:t xml:space="preserve"> </w:t>
      </w:r>
      <w:r w:rsidRPr="00CE4235">
        <w:rPr>
          <w:rFonts w:ascii="Times New Roman" w:hAnsi="Times New Roman" w:cs="Times New Roman"/>
          <w:sz w:val="24"/>
          <w:szCs w:val="24"/>
        </w:rPr>
        <w:t>gatunki autorskie Karpowicza i Miłobędzkiej, twórczą rolę poety jako projektanta książki czy też „badacza” w językowym laboratorium, jak również warstwę typograficzną książek poetyckich</w:t>
      </w:r>
      <w:r w:rsidR="006802D6">
        <w:rPr>
          <w:rFonts w:ascii="Times New Roman" w:hAnsi="Times New Roman" w:cs="Times New Roman"/>
          <w:sz w:val="24"/>
          <w:szCs w:val="24"/>
        </w:rPr>
        <w:t xml:space="preserve"> obojga powojennych awangardystów</w:t>
      </w:r>
      <w:r w:rsidRPr="00CE4235">
        <w:rPr>
          <w:rFonts w:ascii="Times New Roman" w:hAnsi="Times New Roman" w:cs="Times New Roman"/>
          <w:sz w:val="24"/>
          <w:szCs w:val="24"/>
        </w:rPr>
        <w:t>. W rozdziale szóstym</w:t>
      </w:r>
      <w:r w:rsidR="002A3B4C">
        <w:rPr>
          <w:rFonts w:ascii="Times New Roman" w:hAnsi="Times New Roman" w:cs="Times New Roman"/>
          <w:sz w:val="24"/>
          <w:szCs w:val="24"/>
        </w:rPr>
        <w:t xml:space="preserve"> zatytułowanym </w:t>
      </w:r>
      <w:r w:rsidR="002A3B4C" w:rsidRPr="002A3B4C">
        <w:rPr>
          <w:rFonts w:ascii="Times New Roman" w:hAnsi="Times New Roman" w:cs="Times New Roman"/>
          <w:i/>
          <w:iCs/>
          <w:sz w:val="24"/>
          <w:szCs w:val="24"/>
        </w:rPr>
        <w:t>Podmiot w projektach powojennej awangardy. Otwarcie na Innego</w:t>
      </w:r>
      <w:r w:rsidRPr="00CE4235">
        <w:rPr>
          <w:rFonts w:ascii="Times New Roman" w:hAnsi="Times New Roman" w:cs="Times New Roman"/>
          <w:sz w:val="24"/>
          <w:szCs w:val="24"/>
        </w:rPr>
        <w:t xml:space="preserve"> podję</w:t>
      </w:r>
      <w:r w:rsidR="006802D6">
        <w:rPr>
          <w:rFonts w:ascii="Times New Roman" w:hAnsi="Times New Roman" w:cs="Times New Roman"/>
          <w:sz w:val="24"/>
          <w:szCs w:val="24"/>
        </w:rPr>
        <w:t>łam</w:t>
      </w:r>
      <w:r w:rsidRPr="00CE4235">
        <w:rPr>
          <w:rFonts w:ascii="Times New Roman" w:hAnsi="Times New Roman" w:cs="Times New Roman"/>
          <w:sz w:val="24"/>
          <w:szCs w:val="24"/>
        </w:rPr>
        <w:t xml:space="preserve"> </w:t>
      </w:r>
      <w:r w:rsidR="006802D6">
        <w:rPr>
          <w:rFonts w:ascii="Times New Roman" w:hAnsi="Times New Roman" w:cs="Times New Roman"/>
          <w:sz w:val="24"/>
          <w:szCs w:val="24"/>
        </w:rPr>
        <w:t>problem</w:t>
      </w:r>
      <w:r w:rsidRPr="00CE4235">
        <w:rPr>
          <w:rFonts w:ascii="Times New Roman" w:hAnsi="Times New Roman" w:cs="Times New Roman"/>
          <w:sz w:val="24"/>
          <w:szCs w:val="24"/>
        </w:rPr>
        <w:t xml:space="preserve"> strategii autokreacyjnych i autobiograficznych </w:t>
      </w:r>
      <w:r w:rsidR="00F850E9">
        <w:rPr>
          <w:rFonts w:ascii="Times New Roman" w:hAnsi="Times New Roman" w:cs="Times New Roman"/>
          <w:sz w:val="24"/>
          <w:szCs w:val="24"/>
        </w:rPr>
        <w:t>oraz</w:t>
      </w:r>
      <w:r w:rsidRPr="00CE4235">
        <w:rPr>
          <w:rFonts w:ascii="Times New Roman" w:hAnsi="Times New Roman" w:cs="Times New Roman"/>
          <w:sz w:val="24"/>
          <w:szCs w:val="24"/>
        </w:rPr>
        <w:t xml:space="preserve"> kreacji podmiotu </w:t>
      </w:r>
      <w:proofErr w:type="spellStart"/>
      <w:r w:rsidRPr="00CE4235">
        <w:rPr>
          <w:rFonts w:ascii="Times New Roman" w:hAnsi="Times New Roman" w:cs="Times New Roman"/>
          <w:sz w:val="24"/>
          <w:szCs w:val="24"/>
        </w:rPr>
        <w:t>sylleptycznego</w:t>
      </w:r>
      <w:proofErr w:type="spellEnd"/>
      <w:r w:rsidRPr="00CE4235">
        <w:rPr>
          <w:rFonts w:ascii="Times New Roman" w:hAnsi="Times New Roman" w:cs="Times New Roman"/>
          <w:sz w:val="24"/>
          <w:szCs w:val="24"/>
        </w:rPr>
        <w:t xml:space="preserve"> w obu projektach – podmiotu zmiennego, </w:t>
      </w:r>
      <w:proofErr w:type="spellStart"/>
      <w:r w:rsidRPr="00CE4235">
        <w:rPr>
          <w:rFonts w:ascii="Times New Roman" w:hAnsi="Times New Roman" w:cs="Times New Roman"/>
          <w:sz w:val="24"/>
          <w:szCs w:val="24"/>
        </w:rPr>
        <w:t>aporetycznego</w:t>
      </w:r>
      <w:proofErr w:type="spellEnd"/>
      <w:r w:rsidRPr="00CE4235">
        <w:rPr>
          <w:rFonts w:ascii="Times New Roman" w:hAnsi="Times New Roman" w:cs="Times New Roman"/>
          <w:sz w:val="24"/>
          <w:szCs w:val="24"/>
        </w:rPr>
        <w:t xml:space="preserve">, funkcjonującego na przecięciu warstwy tekstowej i egzystencjalnego konkretu. Omówiono tu także problemy poetyki odbioru </w:t>
      </w:r>
      <w:r w:rsidRPr="007E503D">
        <w:rPr>
          <w:rFonts w:ascii="Times New Roman" w:hAnsi="Times New Roman" w:cs="Times New Roman"/>
          <w:sz w:val="24"/>
          <w:szCs w:val="24"/>
        </w:rPr>
        <w:t xml:space="preserve">dotyczące zakresu czytelniczej aktywności oraz efektów lekturowych podejmowanych przez poetę eksperymentów. </w:t>
      </w:r>
    </w:p>
    <w:p w:rsidR="00CE4235" w:rsidRPr="00B7418C" w:rsidRDefault="00CE4235" w:rsidP="00B74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03D">
        <w:rPr>
          <w:rFonts w:ascii="Times New Roman" w:hAnsi="Times New Roman" w:cs="Times New Roman"/>
          <w:sz w:val="24"/>
          <w:szCs w:val="24"/>
        </w:rPr>
        <w:t xml:space="preserve">Część trzecia </w:t>
      </w:r>
      <w:r w:rsidR="002A3B4C" w:rsidRPr="002A3B4C">
        <w:rPr>
          <w:rFonts w:ascii="Times New Roman" w:hAnsi="Times New Roman" w:cs="Times New Roman"/>
          <w:i/>
          <w:iCs/>
          <w:sz w:val="24"/>
          <w:szCs w:val="24"/>
        </w:rPr>
        <w:t>Od lektury relacyjnej do lektury otwartej</w:t>
      </w:r>
      <w:r w:rsidR="002A3B4C">
        <w:rPr>
          <w:rFonts w:ascii="Times New Roman" w:hAnsi="Times New Roman" w:cs="Times New Roman"/>
          <w:sz w:val="24"/>
          <w:szCs w:val="24"/>
        </w:rPr>
        <w:t xml:space="preserve"> </w:t>
      </w:r>
      <w:r w:rsidR="002A3B4C" w:rsidRPr="007E503D">
        <w:rPr>
          <w:rFonts w:ascii="Times New Roman" w:hAnsi="Times New Roman" w:cs="Times New Roman"/>
          <w:sz w:val="24"/>
          <w:szCs w:val="24"/>
        </w:rPr>
        <w:t>służy</w:t>
      </w:r>
      <w:r w:rsidR="002A3B4C">
        <w:rPr>
          <w:rFonts w:ascii="Times New Roman" w:hAnsi="Times New Roman" w:cs="Times New Roman"/>
          <w:sz w:val="24"/>
          <w:szCs w:val="24"/>
        </w:rPr>
        <w:t xml:space="preserve"> </w:t>
      </w:r>
      <w:r w:rsidRPr="007E503D">
        <w:rPr>
          <w:rFonts w:ascii="Times New Roman" w:hAnsi="Times New Roman" w:cs="Times New Roman"/>
          <w:sz w:val="24"/>
          <w:szCs w:val="24"/>
        </w:rPr>
        <w:t xml:space="preserve">podsumowaniu najważniejszych problemów, przedstawieniu wniosków wynikających z przeprowadzonych analiz oraz wskazaniu dalszych możliwych perspektyw interpretacyjnych dla poezji Karpowicza i Miłobędzkiej. </w:t>
      </w:r>
      <w:r w:rsidR="007E503D" w:rsidRPr="007E503D">
        <w:rPr>
          <w:rFonts w:ascii="Times New Roman" w:hAnsi="Times New Roman" w:cs="Times New Roman"/>
          <w:sz w:val="24"/>
          <w:szCs w:val="24"/>
        </w:rPr>
        <w:t xml:space="preserve">Utwory </w:t>
      </w:r>
      <w:r w:rsidR="007B5333">
        <w:rPr>
          <w:rFonts w:ascii="Times New Roman" w:hAnsi="Times New Roman" w:cs="Times New Roman"/>
          <w:sz w:val="24"/>
          <w:szCs w:val="24"/>
        </w:rPr>
        <w:t>obojga poetów</w:t>
      </w:r>
      <w:r w:rsidR="007E503D" w:rsidRPr="007E503D">
        <w:rPr>
          <w:rFonts w:ascii="Times New Roman" w:hAnsi="Times New Roman" w:cs="Times New Roman"/>
          <w:sz w:val="24"/>
          <w:szCs w:val="24"/>
        </w:rPr>
        <w:t xml:space="preserve">, przedstawione tu jako dwa, częściowo </w:t>
      </w:r>
      <w:r w:rsidR="007E503D" w:rsidRPr="00B7418C">
        <w:rPr>
          <w:rFonts w:ascii="Times New Roman" w:hAnsi="Times New Roman" w:cs="Times New Roman"/>
          <w:sz w:val="24"/>
          <w:szCs w:val="24"/>
        </w:rPr>
        <w:t xml:space="preserve">równoległe wobec siebie projekty </w:t>
      </w:r>
      <w:r w:rsidR="00F850E9">
        <w:rPr>
          <w:rFonts w:ascii="Times New Roman" w:hAnsi="Times New Roman" w:cs="Times New Roman"/>
          <w:sz w:val="24"/>
          <w:szCs w:val="24"/>
        </w:rPr>
        <w:t>poetyckie i</w:t>
      </w:r>
      <w:r w:rsidR="007E503D" w:rsidRPr="00B7418C">
        <w:rPr>
          <w:rFonts w:ascii="Times New Roman" w:hAnsi="Times New Roman" w:cs="Times New Roman"/>
          <w:sz w:val="24"/>
          <w:szCs w:val="24"/>
        </w:rPr>
        <w:t xml:space="preserve"> lokujące się w polu późnego modernizmu i powojennej awangardy próby powiązania materii życia i sztuki, z pewnością zasługują na kolejne, </w:t>
      </w:r>
      <w:r w:rsidR="00F850E9">
        <w:rPr>
          <w:rFonts w:ascii="Times New Roman" w:hAnsi="Times New Roman" w:cs="Times New Roman"/>
          <w:sz w:val="24"/>
          <w:szCs w:val="24"/>
        </w:rPr>
        <w:t>również</w:t>
      </w:r>
      <w:r w:rsidR="007E503D" w:rsidRPr="00B7418C">
        <w:rPr>
          <w:rFonts w:ascii="Times New Roman" w:hAnsi="Times New Roman" w:cs="Times New Roman"/>
          <w:sz w:val="24"/>
          <w:szCs w:val="24"/>
        </w:rPr>
        <w:t xml:space="preserve"> radykalnie inne</w:t>
      </w:r>
      <w:r w:rsidR="00F850E9">
        <w:rPr>
          <w:rFonts w:ascii="Times New Roman" w:hAnsi="Times New Roman" w:cs="Times New Roman"/>
          <w:sz w:val="24"/>
          <w:szCs w:val="24"/>
        </w:rPr>
        <w:t xml:space="preserve"> od tutaj zaproponowanego</w:t>
      </w:r>
      <w:r w:rsidR="007E503D" w:rsidRPr="00B7418C">
        <w:rPr>
          <w:rFonts w:ascii="Times New Roman" w:hAnsi="Times New Roman" w:cs="Times New Roman"/>
          <w:sz w:val="24"/>
          <w:szCs w:val="24"/>
        </w:rPr>
        <w:t xml:space="preserve">, </w:t>
      </w:r>
      <w:r w:rsidR="00F850E9">
        <w:rPr>
          <w:rFonts w:ascii="Times New Roman" w:hAnsi="Times New Roman" w:cs="Times New Roman"/>
          <w:sz w:val="24"/>
          <w:szCs w:val="24"/>
        </w:rPr>
        <w:t>sposoby</w:t>
      </w:r>
      <w:r w:rsidR="007E503D" w:rsidRPr="00B7418C">
        <w:rPr>
          <w:rFonts w:ascii="Times New Roman" w:hAnsi="Times New Roman" w:cs="Times New Roman"/>
          <w:sz w:val="24"/>
          <w:szCs w:val="24"/>
        </w:rPr>
        <w:t xml:space="preserve"> odczytania. Sądzę, iż takie wyzwania warto wciąż podejmować, i to zarówno w odniesieniu do twórczości każdego </w:t>
      </w:r>
      <w:r w:rsidR="007E503D" w:rsidRPr="00B7418C">
        <w:rPr>
          <w:rFonts w:ascii="Times New Roman" w:hAnsi="Times New Roman" w:cs="Times New Roman"/>
          <w:sz w:val="24"/>
          <w:szCs w:val="24"/>
        </w:rPr>
        <w:lastRenderedPageBreak/>
        <w:t xml:space="preserve">z dwojga autorów, jak i w </w:t>
      </w:r>
      <w:r w:rsidR="00F850E9">
        <w:rPr>
          <w:rFonts w:ascii="Times New Roman" w:hAnsi="Times New Roman" w:cs="Times New Roman"/>
          <w:sz w:val="24"/>
          <w:szCs w:val="24"/>
        </w:rPr>
        <w:t xml:space="preserve">dwu- czy </w:t>
      </w:r>
      <w:r w:rsidR="007E503D" w:rsidRPr="00B7418C">
        <w:rPr>
          <w:rFonts w:ascii="Times New Roman" w:hAnsi="Times New Roman" w:cs="Times New Roman"/>
          <w:sz w:val="24"/>
          <w:szCs w:val="24"/>
        </w:rPr>
        <w:t xml:space="preserve">wielogłosowym zestawieniu – wskazując na </w:t>
      </w:r>
      <w:r w:rsidR="00F850E9">
        <w:rPr>
          <w:rFonts w:ascii="Times New Roman" w:hAnsi="Times New Roman" w:cs="Times New Roman"/>
          <w:sz w:val="24"/>
          <w:szCs w:val="24"/>
        </w:rPr>
        <w:t>paralele</w:t>
      </w:r>
      <w:r w:rsidR="007E503D" w:rsidRPr="00B7418C">
        <w:rPr>
          <w:rFonts w:ascii="Times New Roman" w:hAnsi="Times New Roman" w:cs="Times New Roman"/>
          <w:sz w:val="24"/>
          <w:szCs w:val="24"/>
        </w:rPr>
        <w:t xml:space="preserve">, tekstowe dialogi i związki z </w:t>
      </w:r>
      <w:r w:rsidR="00F850E9">
        <w:rPr>
          <w:rFonts w:ascii="Times New Roman" w:hAnsi="Times New Roman" w:cs="Times New Roman"/>
          <w:sz w:val="24"/>
          <w:szCs w:val="24"/>
        </w:rPr>
        <w:t>innymi twórcami, również</w:t>
      </w:r>
      <w:r w:rsidR="007E503D" w:rsidRPr="00B7418C">
        <w:rPr>
          <w:rFonts w:ascii="Times New Roman" w:hAnsi="Times New Roman" w:cs="Times New Roman"/>
          <w:sz w:val="24"/>
          <w:szCs w:val="24"/>
        </w:rPr>
        <w:t xml:space="preserve"> z innych kręgów językowych i kulturowych. Warto zastanowić się nad możliwościami </w:t>
      </w:r>
      <w:r w:rsidR="00F850E9">
        <w:rPr>
          <w:rFonts w:ascii="Times New Roman" w:hAnsi="Times New Roman" w:cs="Times New Roman"/>
          <w:sz w:val="24"/>
          <w:szCs w:val="24"/>
        </w:rPr>
        <w:t xml:space="preserve">szerszego niż dotychczas </w:t>
      </w:r>
      <w:r w:rsidR="007E503D" w:rsidRPr="00B7418C">
        <w:rPr>
          <w:rFonts w:ascii="Times New Roman" w:hAnsi="Times New Roman" w:cs="Times New Roman"/>
          <w:sz w:val="24"/>
          <w:szCs w:val="24"/>
        </w:rPr>
        <w:t>przedstawienia twórczości Karpowicza i Miłobędzkiej odbiorcy obcojęzycznemu – za pośrednictwem tłumaczeń</w:t>
      </w:r>
      <w:r w:rsidR="0044452D" w:rsidRPr="00B7418C">
        <w:rPr>
          <w:rFonts w:ascii="Times New Roman" w:hAnsi="Times New Roman" w:cs="Times New Roman"/>
          <w:sz w:val="24"/>
          <w:szCs w:val="24"/>
        </w:rPr>
        <w:t xml:space="preserve"> i</w:t>
      </w:r>
      <w:r w:rsidR="007E503D" w:rsidRPr="00B7418C">
        <w:rPr>
          <w:rFonts w:ascii="Times New Roman" w:hAnsi="Times New Roman" w:cs="Times New Roman"/>
          <w:sz w:val="24"/>
          <w:szCs w:val="24"/>
        </w:rPr>
        <w:t xml:space="preserve"> lektur komparatystycznych. Nie mniej interesujące wydaje się znalezienie odpowiedzi na pytanie o obecność </w:t>
      </w:r>
      <w:r w:rsidR="00F850E9">
        <w:rPr>
          <w:rFonts w:ascii="Times New Roman" w:hAnsi="Times New Roman" w:cs="Times New Roman"/>
          <w:sz w:val="24"/>
          <w:szCs w:val="24"/>
        </w:rPr>
        <w:t>obojga poetów</w:t>
      </w:r>
      <w:r w:rsidR="007E503D" w:rsidRPr="00B7418C">
        <w:rPr>
          <w:rFonts w:ascii="Times New Roman" w:hAnsi="Times New Roman" w:cs="Times New Roman"/>
          <w:sz w:val="24"/>
          <w:szCs w:val="24"/>
        </w:rPr>
        <w:t xml:space="preserve"> w świadomości twórców młodszych od nich, zwłaszcza przedstawicieli poezji najnowszej. </w:t>
      </w:r>
    </w:p>
    <w:p w:rsidR="00B7418C" w:rsidRPr="00B7418C" w:rsidRDefault="00AE358C" w:rsidP="00B741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18C">
        <w:rPr>
          <w:rFonts w:ascii="Times New Roman" w:hAnsi="Times New Roman" w:cs="Times New Roman"/>
          <w:sz w:val="24"/>
          <w:szCs w:val="24"/>
        </w:rPr>
        <w:t>Jednym z najistotniejszych</w:t>
      </w:r>
      <w:r w:rsidR="00F850E9">
        <w:rPr>
          <w:rFonts w:ascii="Times New Roman" w:hAnsi="Times New Roman" w:cs="Times New Roman"/>
          <w:sz w:val="24"/>
          <w:szCs w:val="24"/>
        </w:rPr>
        <w:t xml:space="preserve"> </w:t>
      </w:r>
      <w:r w:rsidRPr="00B7418C">
        <w:rPr>
          <w:rFonts w:ascii="Times New Roman" w:hAnsi="Times New Roman" w:cs="Times New Roman"/>
          <w:sz w:val="24"/>
          <w:szCs w:val="24"/>
        </w:rPr>
        <w:t>aspektów prezentowanej rozprawy doktorskiej jest analiza wybranych zapisków archiwalnych (rękopisów, maszynopisów</w:t>
      </w:r>
      <w:r w:rsidR="00F850E9">
        <w:rPr>
          <w:rFonts w:ascii="Times New Roman" w:hAnsi="Times New Roman" w:cs="Times New Roman"/>
          <w:sz w:val="24"/>
          <w:szCs w:val="24"/>
        </w:rPr>
        <w:t>, fiszek</w:t>
      </w:r>
      <w:r w:rsidRPr="00B7418C">
        <w:rPr>
          <w:rFonts w:ascii="Times New Roman" w:hAnsi="Times New Roman" w:cs="Times New Roman"/>
          <w:sz w:val="24"/>
          <w:szCs w:val="24"/>
        </w:rPr>
        <w:t xml:space="preserve"> </w:t>
      </w:r>
      <w:r w:rsidR="00F850E9">
        <w:rPr>
          <w:rFonts w:ascii="Times New Roman" w:hAnsi="Times New Roman" w:cs="Times New Roman"/>
          <w:sz w:val="24"/>
          <w:szCs w:val="24"/>
        </w:rPr>
        <w:t xml:space="preserve">i różnego rodzaju </w:t>
      </w:r>
      <w:r w:rsidRPr="00B7418C">
        <w:rPr>
          <w:rFonts w:ascii="Times New Roman" w:hAnsi="Times New Roman" w:cs="Times New Roman"/>
          <w:sz w:val="24"/>
          <w:szCs w:val="24"/>
        </w:rPr>
        <w:t>notatek), które w przypadku obojga twórców przechowuje obecnie Dział Rękopisów Zakładu Narodowego im. Ossolińskich. Była to jedna z pierwszych prób wykorzystania w większym niż dotychczas zakresie materiałów archiwalnych</w:t>
      </w:r>
      <w:r w:rsidR="004F4B2C">
        <w:rPr>
          <w:rFonts w:ascii="Times New Roman" w:hAnsi="Times New Roman" w:cs="Times New Roman"/>
          <w:sz w:val="24"/>
          <w:szCs w:val="24"/>
        </w:rPr>
        <w:t xml:space="preserve"> jako integralnej części twórczości</w:t>
      </w:r>
      <w:r w:rsidR="00F850E9">
        <w:rPr>
          <w:rFonts w:ascii="Times New Roman" w:hAnsi="Times New Roman" w:cs="Times New Roman"/>
          <w:sz w:val="24"/>
          <w:szCs w:val="24"/>
        </w:rPr>
        <w:t xml:space="preserve"> Karpowicza i Miłobędzkiej</w:t>
      </w:r>
      <w:r w:rsidRPr="00B7418C">
        <w:rPr>
          <w:rFonts w:ascii="Times New Roman" w:hAnsi="Times New Roman" w:cs="Times New Roman"/>
          <w:sz w:val="24"/>
          <w:szCs w:val="24"/>
        </w:rPr>
        <w:t xml:space="preserve">, co stanowić może istotne </w:t>
      </w:r>
      <w:r w:rsidRPr="00B7418C">
        <w:rPr>
          <w:rFonts w:ascii="Times New Roman" w:hAnsi="Times New Roman" w:cs="Times New Roman"/>
          <w:i/>
          <w:iCs/>
          <w:sz w:val="24"/>
          <w:szCs w:val="24"/>
        </w:rPr>
        <w:t xml:space="preserve">novum </w:t>
      </w:r>
      <w:r w:rsidRPr="00B7418C">
        <w:rPr>
          <w:rFonts w:ascii="Times New Roman" w:hAnsi="Times New Roman" w:cs="Times New Roman"/>
          <w:sz w:val="24"/>
          <w:szCs w:val="24"/>
        </w:rPr>
        <w:t>w badaniach nad</w:t>
      </w:r>
      <w:r w:rsidR="00F850E9">
        <w:rPr>
          <w:rFonts w:ascii="Times New Roman" w:hAnsi="Times New Roman" w:cs="Times New Roman"/>
          <w:sz w:val="24"/>
          <w:szCs w:val="24"/>
        </w:rPr>
        <w:t xml:space="preserve"> tymi autorami</w:t>
      </w:r>
      <w:r w:rsidRPr="00B7418C">
        <w:rPr>
          <w:rFonts w:ascii="Times New Roman" w:hAnsi="Times New Roman" w:cs="Times New Roman"/>
          <w:sz w:val="24"/>
          <w:szCs w:val="24"/>
        </w:rPr>
        <w:t xml:space="preserve">. </w:t>
      </w:r>
      <w:r w:rsidR="00B7418C">
        <w:rPr>
          <w:rFonts w:ascii="Times New Roman" w:hAnsi="Times New Roman" w:cs="Times New Roman"/>
          <w:sz w:val="24"/>
          <w:szCs w:val="24"/>
        </w:rPr>
        <w:t xml:space="preserve">Przyszłe prace nad archiwami </w:t>
      </w:r>
      <w:r w:rsidR="00A72748">
        <w:rPr>
          <w:rFonts w:ascii="Times New Roman" w:hAnsi="Times New Roman" w:cs="Times New Roman"/>
          <w:sz w:val="24"/>
          <w:szCs w:val="24"/>
        </w:rPr>
        <w:t>obojga</w:t>
      </w:r>
      <w:r w:rsidR="00B7418C">
        <w:rPr>
          <w:rFonts w:ascii="Times New Roman" w:hAnsi="Times New Roman" w:cs="Times New Roman"/>
          <w:sz w:val="24"/>
          <w:szCs w:val="24"/>
        </w:rPr>
        <w:t xml:space="preserve"> poetów, które – mam nadzieję – zostaną podjęte, mogą </w:t>
      </w:r>
      <w:r w:rsidR="00044A0A">
        <w:rPr>
          <w:rFonts w:ascii="Times New Roman" w:hAnsi="Times New Roman" w:cs="Times New Roman"/>
          <w:sz w:val="24"/>
          <w:szCs w:val="24"/>
        </w:rPr>
        <w:t xml:space="preserve">(choć nie muszą) </w:t>
      </w:r>
      <w:r w:rsidR="00B7418C">
        <w:rPr>
          <w:rFonts w:ascii="Times New Roman" w:hAnsi="Times New Roman" w:cs="Times New Roman"/>
          <w:sz w:val="24"/>
          <w:szCs w:val="24"/>
        </w:rPr>
        <w:t xml:space="preserve">przemodelować dotychczasowe </w:t>
      </w:r>
      <w:r w:rsidR="00044A0A">
        <w:rPr>
          <w:rFonts w:ascii="Times New Roman" w:hAnsi="Times New Roman" w:cs="Times New Roman"/>
          <w:sz w:val="24"/>
          <w:szCs w:val="24"/>
        </w:rPr>
        <w:t>przekonania na temat</w:t>
      </w:r>
      <w:r w:rsidR="00B7418C">
        <w:rPr>
          <w:rFonts w:ascii="Times New Roman" w:hAnsi="Times New Roman" w:cs="Times New Roman"/>
          <w:sz w:val="24"/>
          <w:szCs w:val="24"/>
        </w:rPr>
        <w:t xml:space="preserve"> ich twórczości i stojących za nią inspiracji, tradycji czy doświadczeń</w:t>
      </w:r>
      <w:r w:rsidR="00044A0A">
        <w:rPr>
          <w:rFonts w:ascii="Times New Roman" w:hAnsi="Times New Roman" w:cs="Times New Roman"/>
          <w:sz w:val="24"/>
          <w:szCs w:val="24"/>
        </w:rPr>
        <w:t xml:space="preserve">, a z pewnością </w:t>
      </w:r>
      <w:r w:rsidR="00044A0A">
        <w:rPr>
          <w:rFonts w:ascii="Times New Roman" w:hAnsi="Times New Roman" w:cs="Times New Roman"/>
          <w:sz w:val="24"/>
          <w:szCs w:val="24"/>
        </w:rPr>
        <w:t xml:space="preserve">znacząco </w:t>
      </w:r>
      <w:r w:rsidR="00044A0A">
        <w:rPr>
          <w:rFonts w:ascii="Times New Roman" w:hAnsi="Times New Roman" w:cs="Times New Roman"/>
          <w:sz w:val="24"/>
          <w:szCs w:val="24"/>
        </w:rPr>
        <w:t>uzupełnić</w:t>
      </w:r>
      <w:r w:rsidR="00044A0A">
        <w:rPr>
          <w:rFonts w:ascii="Times New Roman" w:hAnsi="Times New Roman" w:cs="Times New Roman"/>
          <w:sz w:val="24"/>
          <w:szCs w:val="24"/>
        </w:rPr>
        <w:t xml:space="preserve"> korpus tekstów</w:t>
      </w:r>
      <w:r w:rsidR="00044A0A" w:rsidRPr="00044A0A">
        <w:rPr>
          <w:rFonts w:ascii="Times New Roman" w:hAnsi="Times New Roman" w:cs="Times New Roman"/>
          <w:sz w:val="24"/>
          <w:szCs w:val="24"/>
        </w:rPr>
        <w:t xml:space="preserve"> </w:t>
      </w:r>
      <w:r w:rsidR="00044A0A">
        <w:rPr>
          <w:rFonts w:ascii="Times New Roman" w:hAnsi="Times New Roman" w:cs="Times New Roman"/>
          <w:sz w:val="24"/>
          <w:szCs w:val="24"/>
        </w:rPr>
        <w:t>opublikowanych</w:t>
      </w:r>
      <w:r w:rsidR="00B7418C">
        <w:rPr>
          <w:rFonts w:ascii="Times New Roman" w:hAnsi="Times New Roman" w:cs="Times New Roman"/>
          <w:sz w:val="24"/>
          <w:szCs w:val="24"/>
        </w:rPr>
        <w:t>.</w:t>
      </w:r>
      <w:r w:rsidR="00B7418C" w:rsidRPr="00B7418C">
        <w:rPr>
          <w:rFonts w:ascii="Times New Roman" w:hAnsi="Times New Roman" w:cs="Times New Roman"/>
          <w:sz w:val="24"/>
          <w:szCs w:val="24"/>
        </w:rPr>
        <w:t xml:space="preserve"> </w:t>
      </w:r>
      <w:r w:rsidR="00044A0A">
        <w:rPr>
          <w:rFonts w:ascii="Times New Roman" w:hAnsi="Times New Roman" w:cs="Times New Roman"/>
          <w:sz w:val="24"/>
          <w:szCs w:val="24"/>
        </w:rPr>
        <w:t>R</w:t>
      </w:r>
      <w:r w:rsidR="00B7418C" w:rsidRPr="00B7418C">
        <w:rPr>
          <w:rFonts w:ascii="Times New Roman" w:hAnsi="Times New Roman" w:cs="Times New Roman"/>
          <w:sz w:val="24"/>
          <w:szCs w:val="24"/>
        </w:rPr>
        <w:t xml:space="preserve">ękopisy </w:t>
      </w:r>
      <w:r w:rsidR="00B7418C">
        <w:rPr>
          <w:rFonts w:ascii="Times New Roman" w:hAnsi="Times New Roman" w:cs="Times New Roman"/>
          <w:sz w:val="24"/>
          <w:szCs w:val="24"/>
        </w:rPr>
        <w:t>oraz prywatne</w:t>
      </w:r>
      <w:r w:rsidR="00B7418C" w:rsidRPr="00B7418C">
        <w:rPr>
          <w:rFonts w:ascii="Times New Roman" w:hAnsi="Times New Roman" w:cs="Times New Roman"/>
          <w:sz w:val="24"/>
          <w:szCs w:val="24"/>
        </w:rPr>
        <w:t xml:space="preserve"> </w:t>
      </w:r>
      <w:r w:rsidR="00044A0A">
        <w:rPr>
          <w:rFonts w:ascii="Times New Roman" w:hAnsi="Times New Roman" w:cs="Times New Roman"/>
          <w:sz w:val="24"/>
          <w:szCs w:val="24"/>
        </w:rPr>
        <w:t>notatki</w:t>
      </w:r>
      <w:r w:rsidR="00B7418C" w:rsidRPr="00B7418C">
        <w:rPr>
          <w:rFonts w:ascii="Times New Roman" w:hAnsi="Times New Roman" w:cs="Times New Roman"/>
          <w:sz w:val="24"/>
          <w:szCs w:val="24"/>
        </w:rPr>
        <w:t xml:space="preserve"> ujawniają intymny wymiar tworzenia</w:t>
      </w:r>
      <w:r w:rsidR="004F4B2C">
        <w:rPr>
          <w:rFonts w:ascii="Times New Roman" w:hAnsi="Times New Roman" w:cs="Times New Roman"/>
          <w:sz w:val="24"/>
          <w:szCs w:val="24"/>
        </w:rPr>
        <w:t xml:space="preserve"> i szczegóły procesu twórczego</w:t>
      </w:r>
      <w:r w:rsidR="00B7418C" w:rsidRPr="00B7418C">
        <w:rPr>
          <w:rFonts w:ascii="Times New Roman" w:hAnsi="Times New Roman" w:cs="Times New Roman"/>
          <w:sz w:val="24"/>
          <w:szCs w:val="24"/>
        </w:rPr>
        <w:t xml:space="preserve">, są sceną, na której obserwować możemy </w:t>
      </w:r>
      <w:r w:rsidR="00044A0A" w:rsidRPr="00B7418C">
        <w:rPr>
          <w:rFonts w:ascii="Times New Roman" w:hAnsi="Times New Roman" w:cs="Times New Roman"/>
          <w:sz w:val="24"/>
          <w:szCs w:val="24"/>
        </w:rPr>
        <w:t>tekstowe ślady</w:t>
      </w:r>
      <w:r w:rsidR="00044A0A" w:rsidRPr="00B7418C">
        <w:rPr>
          <w:rFonts w:ascii="Times New Roman" w:hAnsi="Times New Roman" w:cs="Times New Roman"/>
          <w:sz w:val="24"/>
          <w:szCs w:val="24"/>
        </w:rPr>
        <w:t xml:space="preserve"> </w:t>
      </w:r>
      <w:r w:rsidR="00044A0A">
        <w:rPr>
          <w:rFonts w:ascii="Times New Roman" w:hAnsi="Times New Roman" w:cs="Times New Roman"/>
          <w:sz w:val="24"/>
          <w:szCs w:val="24"/>
        </w:rPr>
        <w:t xml:space="preserve">działającego </w:t>
      </w:r>
      <w:r w:rsidR="00B7418C" w:rsidRPr="00B7418C">
        <w:rPr>
          <w:rFonts w:ascii="Times New Roman" w:hAnsi="Times New Roman" w:cs="Times New Roman"/>
          <w:sz w:val="24"/>
          <w:szCs w:val="24"/>
        </w:rPr>
        <w:t>podmiot</w:t>
      </w:r>
      <w:r w:rsidR="00044A0A">
        <w:rPr>
          <w:rFonts w:ascii="Times New Roman" w:hAnsi="Times New Roman" w:cs="Times New Roman"/>
          <w:sz w:val="24"/>
          <w:szCs w:val="24"/>
        </w:rPr>
        <w:t>u</w:t>
      </w:r>
      <w:r w:rsidR="00B7418C" w:rsidRPr="00B7418C">
        <w:rPr>
          <w:rFonts w:ascii="Times New Roman" w:hAnsi="Times New Roman" w:cs="Times New Roman"/>
          <w:sz w:val="24"/>
          <w:szCs w:val="24"/>
        </w:rPr>
        <w:t xml:space="preserve">. Archiwum, dzięki pracy i wyobraźni badacza, staje się żywą przestrzenią, w której </w:t>
      </w:r>
      <w:r w:rsidR="004F4B2C">
        <w:rPr>
          <w:rFonts w:ascii="Times New Roman" w:hAnsi="Times New Roman" w:cs="Times New Roman"/>
          <w:sz w:val="24"/>
          <w:szCs w:val="24"/>
        </w:rPr>
        <w:t>rozgrywają się</w:t>
      </w:r>
      <w:r w:rsidR="00B7418C">
        <w:rPr>
          <w:rFonts w:ascii="Times New Roman" w:hAnsi="Times New Roman" w:cs="Times New Roman"/>
          <w:sz w:val="24"/>
          <w:szCs w:val="24"/>
        </w:rPr>
        <w:t xml:space="preserve"> różnoraki</w:t>
      </w:r>
      <w:r w:rsidR="004F4B2C">
        <w:rPr>
          <w:rFonts w:ascii="Times New Roman" w:hAnsi="Times New Roman" w:cs="Times New Roman"/>
          <w:sz w:val="24"/>
          <w:szCs w:val="24"/>
        </w:rPr>
        <w:t>e</w:t>
      </w:r>
      <w:r w:rsidR="00B7418C">
        <w:rPr>
          <w:rFonts w:ascii="Times New Roman" w:hAnsi="Times New Roman" w:cs="Times New Roman"/>
          <w:sz w:val="24"/>
          <w:szCs w:val="24"/>
        </w:rPr>
        <w:t xml:space="preserve"> </w:t>
      </w:r>
      <w:r w:rsidR="00B7418C" w:rsidRPr="00B7418C">
        <w:rPr>
          <w:rFonts w:ascii="Times New Roman" w:hAnsi="Times New Roman" w:cs="Times New Roman"/>
          <w:sz w:val="24"/>
          <w:szCs w:val="24"/>
        </w:rPr>
        <w:t>napię</w:t>
      </w:r>
      <w:r w:rsidR="004F4B2C">
        <w:rPr>
          <w:rFonts w:ascii="Times New Roman" w:hAnsi="Times New Roman" w:cs="Times New Roman"/>
          <w:sz w:val="24"/>
          <w:szCs w:val="24"/>
        </w:rPr>
        <w:t>cia</w:t>
      </w:r>
      <w:r w:rsidR="00B7418C" w:rsidRPr="00B7418C">
        <w:rPr>
          <w:rFonts w:ascii="Times New Roman" w:hAnsi="Times New Roman" w:cs="Times New Roman"/>
          <w:sz w:val="24"/>
          <w:szCs w:val="24"/>
        </w:rPr>
        <w:t xml:space="preserve"> na przecięciu literackości i egzystencj</w:t>
      </w:r>
      <w:r w:rsidR="004F4B2C">
        <w:rPr>
          <w:rFonts w:ascii="Times New Roman" w:hAnsi="Times New Roman" w:cs="Times New Roman"/>
          <w:sz w:val="24"/>
          <w:szCs w:val="24"/>
        </w:rPr>
        <w:t>i</w:t>
      </w:r>
      <w:r w:rsidR="00B7418C" w:rsidRPr="00B7418C">
        <w:rPr>
          <w:rFonts w:ascii="Times New Roman" w:hAnsi="Times New Roman" w:cs="Times New Roman"/>
          <w:sz w:val="24"/>
          <w:szCs w:val="24"/>
        </w:rPr>
        <w:t>.</w:t>
      </w:r>
      <w:r w:rsidR="004F4B2C">
        <w:rPr>
          <w:rFonts w:ascii="Times New Roman" w:hAnsi="Times New Roman" w:cs="Times New Roman"/>
          <w:sz w:val="24"/>
          <w:szCs w:val="24"/>
        </w:rPr>
        <w:t xml:space="preserve"> </w:t>
      </w:r>
      <w:r w:rsidR="00B7418C" w:rsidRPr="00B7418C">
        <w:rPr>
          <w:rFonts w:ascii="Times New Roman" w:hAnsi="Times New Roman" w:cs="Times New Roman"/>
          <w:sz w:val="24"/>
          <w:szCs w:val="24"/>
        </w:rPr>
        <w:t>Projekt</w:t>
      </w:r>
      <w:r w:rsidR="004F4B2C">
        <w:rPr>
          <w:rFonts w:ascii="Times New Roman" w:hAnsi="Times New Roman" w:cs="Times New Roman"/>
          <w:sz w:val="24"/>
          <w:szCs w:val="24"/>
        </w:rPr>
        <w:t>y</w:t>
      </w:r>
      <w:r w:rsidR="00B7418C" w:rsidRPr="00B7418C">
        <w:rPr>
          <w:rFonts w:ascii="Times New Roman" w:hAnsi="Times New Roman" w:cs="Times New Roman"/>
          <w:sz w:val="24"/>
          <w:szCs w:val="24"/>
        </w:rPr>
        <w:t xml:space="preserve"> poezji awangardowej</w:t>
      </w:r>
      <w:r w:rsidR="004F4B2C">
        <w:rPr>
          <w:rFonts w:ascii="Times New Roman" w:hAnsi="Times New Roman" w:cs="Times New Roman"/>
          <w:sz w:val="24"/>
          <w:szCs w:val="24"/>
        </w:rPr>
        <w:t xml:space="preserve"> Karpowicza i Miłobędzkiej</w:t>
      </w:r>
      <w:r w:rsidR="00B7418C" w:rsidRPr="00B7418C">
        <w:rPr>
          <w:rFonts w:ascii="Times New Roman" w:hAnsi="Times New Roman" w:cs="Times New Roman"/>
          <w:sz w:val="24"/>
          <w:szCs w:val="24"/>
        </w:rPr>
        <w:t xml:space="preserve">, </w:t>
      </w:r>
      <w:r w:rsidR="004F4B2C">
        <w:rPr>
          <w:rFonts w:ascii="Times New Roman" w:hAnsi="Times New Roman" w:cs="Times New Roman"/>
          <w:sz w:val="24"/>
          <w:szCs w:val="24"/>
        </w:rPr>
        <w:t xml:space="preserve">które interpretować należałoby </w:t>
      </w:r>
      <w:r w:rsidR="00044A0A">
        <w:rPr>
          <w:rFonts w:ascii="Times New Roman" w:hAnsi="Times New Roman" w:cs="Times New Roman"/>
          <w:sz w:val="24"/>
          <w:szCs w:val="24"/>
        </w:rPr>
        <w:t>z uwzględnieniem</w:t>
      </w:r>
      <w:r w:rsidR="00B7418C" w:rsidRPr="00B7418C">
        <w:rPr>
          <w:rFonts w:ascii="Times New Roman" w:hAnsi="Times New Roman" w:cs="Times New Roman"/>
          <w:sz w:val="24"/>
          <w:szCs w:val="24"/>
        </w:rPr>
        <w:t> materiał</w:t>
      </w:r>
      <w:r w:rsidR="00044A0A">
        <w:rPr>
          <w:rFonts w:ascii="Times New Roman" w:hAnsi="Times New Roman" w:cs="Times New Roman"/>
          <w:sz w:val="24"/>
          <w:szCs w:val="24"/>
        </w:rPr>
        <w:t>ów</w:t>
      </w:r>
      <w:r w:rsidR="00B7418C" w:rsidRPr="00B7418C">
        <w:rPr>
          <w:rFonts w:ascii="Times New Roman" w:hAnsi="Times New Roman" w:cs="Times New Roman"/>
          <w:sz w:val="24"/>
          <w:szCs w:val="24"/>
        </w:rPr>
        <w:t xml:space="preserve"> archiwalnych, to projekt</w:t>
      </w:r>
      <w:r w:rsidR="004F4B2C">
        <w:rPr>
          <w:rFonts w:ascii="Times New Roman" w:hAnsi="Times New Roman" w:cs="Times New Roman"/>
          <w:sz w:val="24"/>
          <w:szCs w:val="24"/>
        </w:rPr>
        <w:t>y</w:t>
      </w:r>
      <w:r w:rsidR="00B7418C" w:rsidRPr="00B7418C">
        <w:rPr>
          <w:rFonts w:ascii="Times New Roman" w:hAnsi="Times New Roman" w:cs="Times New Roman"/>
          <w:sz w:val="24"/>
          <w:szCs w:val="24"/>
        </w:rPr>
        <w:t xml:space="preserve"> otwart</w:t>
      </w:r>
      <w:r w:rsidR="004F4B2C">
        <w:rPr>
          <w:rFonts w:ascii="Times New Roman" w:hAnsi="Times New Roman" w:cs="Times New Roman"/>
          <w:sz w:val="24"/>
          <w:szCs w:val="24"/>
        </w:rPr>
        <w:t>e</w:t>
      </w:r>
      <w:r w:rsidR="00B7418C" w:rsidRPr="00B7418C">
        <w:rPr>
          <w:rFonts w:ascii="Times New Roman" w:hAnsi="Times New Roman" w:cs="Times New Roman"/>
          <w:sz w:val="24"/>
          <w:szCs w:val="24"/>
        </w:rPr>
        <w:t xml:space="preserve"> na przyszłość. Osobną kwestią pozostaje szczególna dynamika tekstu awangardowego, któr</w:t>
      </w:r>
      <w:r w:rsidR="00044A0A">
        <w:rPr>
          <w:rFonts w:ascii="Times New Roman" w:hAnsi="Times New Roman" w:cs="Times New Roman"/>
          <w:sz w:val="24"/>
          <w:szCs w:val="24"/>
        </w:rPr>
        <w:t>y nieraz silnie</w:t>
      </w:r>
      <w:r w:rsidR="00B7418C" w:rsidRPr="00B7418C">
        <w:rPr>
          <w:rFonts w:ascii="Times New Roman" w:hAnsi="Times New Roman" w:cs="Times New Roman"/>
          <w:sz w:val="24"/>
          <w:szCs w:val="24"/>
        </w:rPr>
        <w:t xml:space="preserve"> eksponuje swój materialny i wizualny wymiar, a to właśnie ta przestrzeń stanowi istotne pole eksperymentów prowadzonych przez oboje poetów. Właśnie z tego względu rękopis i maszynopis mogą </w:t>
      </w:r>
      <w:r w:rsidR="004F4B2C">
        <w:rPr>
          <w:rFonts w:ascii="Times New Roman" w:hAnsi="Times New Roman" w:cs="Times New Roman"/>
          <w:sz w:val="24"/>
          <w:szCs w:val="24"/>
        </w:rPr>
        <w:t>zajmować szczególne miejsce w badaniach nad poezją późnej awangardy</w:t>
      </w:r>
      <w:r w:rsidR="00B7418C" w:rsidRPr="00B7418C">
        <w:rPr>
          <w:rFonts w:ascii="Times New Roman" w:hAnsi="Times New Roman" w:cs="Times New Roman"/>
          <w:sz w:val="24"/>
          <w:szCs w:val="24"/>
        </w:rPr>
        <w:t>.</w:t>
      </w:r>
    </w:p>
    <w:p w:rsidR="007B5333" w:rsidRDefault="007B5333" w:rsidP="00BD53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333">
        <w:rPr>
          <w:rFonts w:ascii="Times New Roman" w:hAnsi="Times New Roman" w:cs="Times New Roman"/>
          <w:sz w:val="24"/>
          <w:szCs w:val="24"/>
        </w:rPr>
        <w:t xml:space="preserve">Badaczowi zajmującemu się twórczością tych dwojga niezwykłych indywidualności na scenie polskiej poezji współczesnej towarzyszy nieustanne poczucie niedosytu oraz przekonanie, że w kwestii literaturoznawczego namysłu nad </w:t>
      </w:r>
      <w:r>
        <w:rPr>
          <w:rFonts w:ascii="Times New Roman" w:hAnsi="Times New Roman" w:cs="Times New Roman"/>
          <w:sz w:val="24"/>
          <w:szCs w:val="24"/>
        </w:rPr>
        <w:t>tą poezją</w:t>
      </w:r>
      <w:r w:rsidRPr="007B5333">
        <w:rPr>
          <w:rFonts w:ascii="Times New Roman" w:hAnsi="Times New Roman" w:cs="Times New Roman"/>
          <w:sz w:val="24"/>
          <w:szCs w:val="24"/>
        </w:rPr>
        <w:t xml:space="preserve"> wiele jeszcze pozostało do zrobienia. </w:t>
      </w:r>
      <w:r w:rsidR="00044A0A">
        <w:rPr>
          <w:rFonts w:ascii="Times New Roman" w:hAnsi="Times New Roman" w:cs="Times New Roman"/>
          <w:sz w:val="24"/>
          <w:szCs w:val="24"/>
        </w:rPr>
        <w:t xml:space="preserve">Czytelnikowi </w:t>
      </w:r>
      <w:r w:rsidR="00137066">
        <w:rPr>
          <w:rFonts w:ascii="Times New Roman" w:hAnsi="Times New Roman" w:cs="Times New Roman"/>
          <w:sz w:val="24"/>
          <w:szCs w:val="24"/>
        </w:rPr>
        <w:t xml:space="preserve">tej </w:t>
      </w:r>
      <w:r w:rsidR="00044A0A">
        <w:rPr>
          <w:rFonts w:ascii="Times New Roman" w:hAnsi="Times New Roman" w:cs="Times New Roman"/>
          <w:sz w:val="24"/>
          <w:szCs w:val="24"/>
        </w:rPr>
        <w:t>poezji t</w:t>
      </w:r>
      <w:r>
        <w:rPr>
          <w:rFonts w:ascii="Times New Roman" w:hAnsi="Times New Roman" w:cs="Times New Roman"/>
          <w:sz w:val="24"/>
          <w:szCs w:val="24"/>
        </w:rPr>
        <w:t xml:space="preserve">rudno mówić o satysfakcji z dokonanych ustaleń i poczynionych odkryć, skoro prócz nich tak wiele dostrzega się kolejnych, możliwych do podjęcia, a jeszcze niewykorzystanych i niekiedy bardzo wymagających ścieżek. Podczas prac nad omawianą rozprawą towarzyszyło mi dojmujące, ale i mobilizujące do dalszych, nowych projektów poczucie „niedoczytania”, </w:t>
      </w:r>
      <w:r w:rsidR="009F1414">
        <w:rPr>
          <w:rFonts w:ascii="Times New Roman" w:hAnsi="Times New Roman" w:cs="Times New Roman"/>
          <w:sz w:val="24"/>
          <w:szCs w:val="24"/>
        </w:rPr>
        <w:t xml:space="preserve">które być może w niektórych przypadkach </w:t>
      </w:r>
      <w:r w:rsidR="00137066">
        <w:rPr>
          <w:rFonts w:ascii="Times New Roman" w:hAnsi="Times New Roman" w:cs="Times New Roman"/>
          <w:sz w:val="24"/>
          <w:szCs w:val="24"/>
        </w:rPr>
        <w:t xml:space="preserve">po prostu </w:t>
      </w:r>
      <w:r w:rsidR="009F1414">
        <w:rPr>
          <w:rFonts w:ascii="Times New Roman" w:hAnsi="Times New Roman" w:cs="Times New Roman"/>
          <w:sz w:val="24"/>
          <w:szCs w:val="24"/>
        </w:rPr>
        <w:t xml:space="preserve">musi </w:t>
      </w:r>
      <w:r w:rsidR="009F1414">
        <w:rPr>
          <w:rFonts w:ascii="Times New Roman" w:hAnsi="Times New Roman" w:cs="Times New Roman"/>
          <w:sz w:val="24"/>
          <w:szCs w:val="24"/>
        </w:rPr>
        <w:lastRenderedPageBreak/>
        <w:t>pozostać integralną częścią doświadczenia lekturowego. Zdaję sobie sprawę, że zapewne owo wrażenie „niedoczytania” będzie również udziałem Czytelników tej dysertacji.</w:t>
      </w:r>
      <w:r w:rsidR="000632FD">
        <w:rPr>
          <w:rFonts w:ascii="Times New Roman" w:hAnsi="Times New Roman" w:cs="Times New Roman"/>
          <w:sz w:val="24"/>
          <w:szCs w:val="24"/>
        </w:rPr>
        <w:t xml:space="preserve"> Lektura relacyjna, którą </w:t>
      </w:r>
      <w:r w:rsidR="00137066">
        <w:rPr>
          <w:rFonts w:ascii="Times New Roman" w:hAnsi="Times New Roman" w:cs="Times New Roman"/>
          <w:sz w:val="24"/>
          <w:szCs w:val="24"/>
        </w:rPr>
        <w:t>tu zaproponowałam</w:t>
      </w:r>
      <w:r w:rsidR="000632FD">
        <w:rPr>
          <w:rFonts w:ascii="Times New Roman" w:hAnsi="Times New Roman" w:cs="Times New Roman"/>
          <w:sz w:val="24"/>
          <w:szCs w:val="24"/>
        </w:rPr>
        <w:t>, jest naturalnie tylko jedną z wielu możliwych propozycji czytania tekstów poetyckich Tymoteusza Karpowicza i Krystyny Miłobędzkiej i jawi się raczej jako zapis mojej „</w:t>
      </w:r>
      <w:proofErr w:type="spellStart"/>
      <w:r w:rsidR="000632FD">
        <w:rPr>
          <w:rFonts w:ascii="Times New Roman" w:hAnsi="Times New Roman" w:cs="Times New Roman"/>
          <w:sz w:val="24"/>
          <w:szCs w:val="24"/>
        </w:rPr>
        <w:t>niedorozmowy</w:t>
      </w:r>
      <w:proofErr w:type="spellEnd"/>
      <w:r w:rsidR="000632FD">
        <w:rPr>
          <w:rFonts w:ascii="Times New Roman" w:hAnsi="Times New Roman" w:cs="Times New Roman"/>
          <w:sz w:val="24"/>
          <w:szCs w:val="24"/>
        </w:rPr>
        <w:t xml:space="preserve">” z tekstami powojennych awangardzistów – by użyć neologizmu autorki </w:t>
      </w:r>
      <w:r w:rsidR="00A66ABD" w:rsidRPr="00A66ABD">
        <w:rPr>
          <w:rFonts w:ascii="Times New Roman" w:hAnsi="Times New Roman" w:cs="Times New Roman"/>
          <w:i/>
          <w:iCs/>
          <w:sz w:val="24"/>
          <w:szCs w:val="24"/>
        </w:rPr>
        <w:t>Po krzyku</w:t>
      </w:r>
      <w:r w:rsidR="000632FD">
        <w:rPr>
          <w:rFonts w:ascii="Times New Roman" w:hAnsi="Times New Roman" w:cs="Times New Roman"/>
          <w:sz w:val="24"/>
          <w:szCs w:val="24"/>
        </w:rPr>
        <w:t xml:space="preserve">, którym posłużył się Piotr </w:t>
      </w:r>
      <w:proofErr w:type="spellStart"/>
      <w:r w:rsidR="000632FD">
        <w:rPr>
          <w:rFonts w:ascii="Times New Roman" w:hAnsi="Times New Roman" w:cs="Times New Roman"/>
          <w:sz w:val="24"/>
          <w:szCs w:val="24"/>
        </w:rPr>
        <w:t>Bogalecki</w:t>
      </w:r>
      <w:proofErr w:type="spellEnd"/>
      <w:r w:rsidR="000632FD">
        <w:rPr>
          <w:rFonts w:ascii="Times New Roman" w:hAnsi="Times New Roman" w:cs="Times New Roman"/>
          <w:sz w:val="24"/>
          <w:szCs w:val="24"/>
        </w:rPr>
        <w:t xml:space="preserve"> w tytule swojej monografii o </w:t>
      </w:r>
      <w:r w:rsidR="00137066">
        <w:rPr>
          <w:rFonts w:ascii="Times New Roman" w:hAnsi="Times New Roman" w:cs="Times New Roman"/>
          <w:sz w:val="24"/>
          <w:szCs w:val="24"/>
        </w:rPr>
        <w:t xml:space="preserve">kategorii niezrozumiałości w </w:t>
      </w:r>
      <w:r w:rsidR="000632FD">
        <w:rPr>
          <w:rFonts w:ascii="Times New Roman" w:hAnsi="Times New Roman" w:cs="Times New Roman"/>
          <w:sz w:val="24"/>
          <w:szCs w:val="24"/>
        </w:rPr>
        <w:t>jej poezji.</w:t>
      </w:r>
    </w:p>
    <w:p w:rsidR="00CE4235" w:rsidRPr="007B5333" w:rsidRDefault="007B5333" w:rsidP="003664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333">
        <w:rPr>
          <w:rFonts w:ascii="Times New Roman" w:hAnsi="Times New Roman" w:cs="Times New Roman"/>
          <w:sz w:val="24"/>
          <w:szCs w:val="24"/>
        </w:rPr>
        <w:t xml:space="preserve">Mam nadzieję, że niniejsza rozprawa posłuży badaczom tej twórczości jako punkt wyjścia do kolejnych poszukiwań i interpretacji. Zależało mi na tym, by praca stanowiła swego rodzaju otwarcie – zgodnie z głównym jej motywem – na poszerzone, komparatystyczne i być może również </w:t>
      </w:r>
      <w:r w:rsidR="00137066">
        <w:rPr>
          <w:rFonts w:ascii="Times New Roman" w:hAnsi="Times New Roman" w:cs="Times New Roman"/>
          <w:sz w:val="24"/>
          <w:szCs w:val="24"/>
        </w:rPr>
        <w:t>inne niż dotychczas</w:t>
      </w:r>
      <w:r w:rsidRPr="007B5333">
        <w:rPr>
          <w:rFonts w:ascii="Times New Roman" w:hAnsi="Times New Roman" w:cs="Times New Roman"/>
          <w:sz w:val="24"/>
          <w:szCs w:val="24"/>
        </w:rPr>
        <w:t xml:space="preserve"> studia nad poezją Karpowicza i Miłobędzkiej. </w:t>
      </w:r>
      <w:r w:rsidR="00137066">
        <w:rPr>
          <w:rFonts w:ascii="Times New Roman" w:hAnsi="Times New Roman" w:cs="Times New Roman"/>
          <w:sz w:val="24"/>
          <w:szCs w:val="24"/>
        </w:rPr>
        <w:t>Autorzy ci</w:t>
      </w:r>
      <w:r w:rsidRPr="007B5333">
        <w:rPr>
          <w:rFonts w:ascii="Times New Roman" w:hAnsi="Times New Roman" w:cs="Times New Roman"/>
          <w:sz w:val="24"/>
          <w:szCs w:val="24"/>
        </w:rPr>
        <w:t xml:space="preserve"> istotnie tworzą dwa szczególne obszary na mapie polskiej poezji powojennej, które z trudem poddają się jakimkolwiek jednoznacznym klasyfikacjom</w:t>
      </w:r>
      <w:r w:rsidR="00366417">
        <w:rPr>
          <w:rFonts w:ascii="Times New Roman" w:hAnsi="Times New Roman" w:cs="Times New Roman"/>
          <w:sz w:val="24"/>
          <w:szCs w:val="24"/>
        </w:rPr>
        <w:t xml:space="preserve">, </w:t>
      </w:r>
      <w:r w:rsidR="00536EF7">
        <w:rPr>
          <w:rFonts w:ascii="Times New Roman" w:hAnsi="Times New Roman" w:cs="Times New Roman"/>
          <w:sz w:val="24"/>
          <w:szCs w:val="24"/>
        </w:rPr>
        <w:t xml:space="preserve">tym bardziej warto </w:t>
      </w:r>
      <w:r w:rsidR="00536EF7">
        <w:rPr>
          <w:rFonts w:ascii="Times New Roman" w:hAnsi="Times New Roman" w:cs="Times New Roman"/>
          <w:sz w:val="24"/>
          <w:szCs w:val="24"/>
        </w:rPr>
        <w:t xml:space="preserve">zatem </w:t>
      </w:r>
      <w:r w:rsidR="00536EF7">
        <w:rPr>
          <w:rFonts w:ascii="Times New Roman" w:hAnsi="Times New Roman" w:cs="Times New Roman"/>
          <w:sz w:val="24"/>
          <w:szCs w:val="24"/>
        </w:rPr>
        <w:t>szukać dla niej nowych formuł, kontekstów i perspektyw lekturowych</w:t>
      </w:r>
      <w:r w:rsidRPr="007B5333">
        <w:rPr>
          <w:rFonts w:ascii="Times New Roman" w:hAnsi="Times New Roman" w:cs="Times New Roman"/>
          <w:sz w:val="24"/>
          <w:szCs w:val="24"/>
        </w:rPr>
        <w:t>. W niniejszej pracy chciałam pokazać, że warto raz jeszcze dokładnie przyjrzeć się obu projektom poetyckim</w:t>
      </w:r>
      <w:r w:rsidR="00536EF7">
        <w:rPr>
          <w:rFonts w:ascii="Times New Roman" w:hAnsi="Times New Roman" w:cs="Times New Roman"/>
          <w:sz w:val="24"/>
          <w:szCs w:val="24"/>
        </w:rPr>
        <w:t xml:space="preserve">, a także udowodnić, </w:t>
      </w:r>
      <w:r w:rsidRPr="007B5333">
        <w:rPr>
          <w:rFonts w:ascii="Times New Roman" w:hAnsi="Times New Roman" w:cs="Times New Roman"/>
          <w:sz w:val="24"/>
          <w:szCs w:val="24"/>
        </w:rPr>
        <w:t xml:space="preserve">że przyjęcie perspektywy relacyjnej może przynieść </w:t>
      </w:r>
      <w:r w:rsidR="00536EF7">
        <w:rPr>
          <w:rFonts w:ascii="Times New Roman" w:hAnsi="Times New Roman" w:cs="Times New Roman"/>
          <w:sz w:val="24"/>
          <w:szCs w:val="24"/>
        </w:rPr>
        <w:t>wiele interpretacyjnych</w:t>
      </w:r>
      <w:r w:rsidRPr="007B5333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 w:rsidRPr="007B5333">
        <w:rPr>
          <w:rFonts w:ascii="Times New Roman" w:hAnsi="Times New Roman" w:cs="Times New Roman"/>
          <w:sz w:val="24"/>
          <w:szCs w:val="24"/>
        </w:rPr>
        <w:t>korzyści, trudn</w:t>
      </w:r>
      <w:r w:rsidR="00536EF7">
        <w:rPr>
          <w:rFonts w:ascii="Times New Roman" w:hAnsi="Times New Roman" w:cs="Times New Roman"/>
          <w:sz w:val="24"/>
          <w:szCs w:val="24"/>
        </w:rPr>
        <w:t>ych</w:t>
      </w:r>
      <w:r w:rsidRPr="007B5333">
        <w:rPr>
          <w:rFonts w:ascii="Times New Roman" w:hAnsi="Times New Roman" w:cs="Times New Roman"/>
          <w:sz w:val="24"/>
          <w:szCs w:val="24"/>
        </w:rPr>
        <w:t xml:space="preserve"> do uzyskania </w:t>
      </w:r>
      <w:r w:rsidR="00536EF7">
        <w:rPr>
          <w:rFonts w:ascii="Times New Roman" w:hAnsi="Times New Roman" w:cs="Times New Roman"/>
          <w:sz w:val="24"/>
          <w:szCs w:val="24"/>
        </w:rPr>
        <w:t>podczas</w:t>
      </w:r>
      <w:r w:rsidRPr="007B5333">
        <w:rPr>
          <w:rFonts w:ascii="Times New Roman" w:hAnsi="Times New Roman" w:cs="Times New Roman"/>
          <w:sz w:val="24"/>
          <w:szCs w:val="24"/>
        </w:rPr>
        <w:t xml:space="preserve"> lektury skupionej na dorobku jednej postaci.</w:t>
      </w:r>
    </w:p>
    <w:sectPr w:rsidR="00CE4235" w:rsidRPr="007B5333" w:rsidSect="007E503D">
      <w:footerReference w:type="default" r:id="rId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530" w:rsidRDefault="009D2530" w:rsidP="007E503D">
      <w:pPr>
        <w:spacing w:after="0" w:line="240" w:lineRule="auto"/>
      </w:pPr>
      <w:r>
        <w:separator/>
      </w:r>
    </w:p>
  </w:endnote>
  <w:endnote w:type="continuationSeparator" w:id="0">
    <w:p w:rsidR="009D2530" w:rsidRDefault="009D2530" w:rsidP="007E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044215051"/>
      <w:docPartObj>
        <w:docPartGallery w:val="Page Numbers (Bottom of Page)"/>
        <w:docPartUnique/>
      </w:docPartObj>
    </w:sdtPr>
    <w:sdtEndPr/>
    <w:sdtContent>
      <w:p w:rsidR="007E503D" w:rsidRPr="007E503D" w:rsidRDefault="007E503D">
        <w:pPr>
          <w:pStyle w:val="Stopka"/>
          <w:jc w:val="center"/>
          <w:rPr>
            <w:rFonts w:ascii="Times New Roman" w:hAnsi="Times New Roman" w:cs="Times New Roman"/>
          </w:rPr>
        </w:pPr>
        <w:r w:rsidRPr="007E503D">
          <w:rPr>
            <w:rFonts w:ascii="Times New Roman" w:hAnsi="Times New Roman" w:cs="Times New Roman"/>
          </w:rPr>
          <w:fldChar w:fldCharType="begin"/>
        </w:r>
        <w:r w:rsidRPr="007E503D">
          <w:rPr>
            <w:rFonts w:ascii="Times New Roman" w:hAnsi="Times New Roman" w:cs="Times New Roman"/>
          </w:rPr>
          <w:instrText>PAGE   \* MERGEFORMAT</w:instrText>
        </w:r>
        <w:r w:rsidRPr="007E503D">
          <w:rPr>
            <w:rFonts w:ascii="Times New Roman" w:hAnsi="Times New Roman" w:cs="Times New Roman"/>
          </w:rPr>
          <w:fldChar w:fldCharType="separate"/>
        </w:r>
        <w:r w:rsidRPr="007E503D">
          <w:rPr>
            <w:rFonts w:ascii="Times New Roman" w:hAnsi="Times New Roman" w:cs="Times New Roman"/>
          </w:rPr>
          <w:t>2</w:t>
        </w:r>
        <w:r w:rsidRPr="007E503D">
          <w:rPr>
            <w:rFonts w:ascii="Times New Roman" w:hAnsi="Times New Roman" w:cs="Times New Roman"/>
          </w:rPr>
          <w:fldChar w:fldCharType="end"/>
        </w:r>
      </w:p>
    </w:sdtContent>
  </w:sdt>
  <w:p w:rsidR="007E503D" w:rsidRDefault="007E5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530" w:rsidRDefault="009D2530" w:rsidP="007E503D">
      <w:pPr>
        <w:spacing w:after="0" w:line="240" w:lineRule="auto"/>
      </w:pPr>
      <w:r>
        <w:separator/>
      </w:r>
    </w:p>
  </w:footnote>
  <w:footnote w:type="continuationSeparator" w:id="0">
    <w:p w:rsidR="009D2530" w:rsidRDefault="009D2530" w:rsidP="007E5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35"/>
    <w:rsid w:val="000249A3"/>
    <w:rsid w:val="000300AE"/>
    <w:rsid w:val="00044A0A"/>
    <w:rsid w:val="00051CA1"/>
    <w:rsid w:val="000632FD"/>
    <w:rsid w:val="000733B7"/>
    <w:rsid w:val="000E5C95"/>
    <w:rsid w:val="000F389D"/>
    <w:rsid w:val="00137066"/>
    <w:rsid w:val="00175C6C"/>
    <w:rsid w:val="002407BB"/>
    <w:rsid w:val="00250AC7"/>
    <w:rsid w:val="002A3B4C"/>
    <w:rsid w:val="002E3202"/>
    <w:rsid w:val="0033688A"/>
    <w:rsid w:val="00356437"/>
    <w:rsid w:val="00366417"/>
    <w:rsid w:val="003B6F0C"/>
    <w:rsid w:val="003C28AF"/>
    <w:rsid w:val="004408EA"/>
    <w:rsid w:val="0044452D"/>
    <w:rsid w:val="004F4B2C"/>
    <w:rsid w:val="00536EF7"/>
    <w:rsid w:val="005457B9"/>
    <w:rsid w:val="00575F21"/>
    <w:rsid w:val="00593F87"/>
    <w:rsid w:val="005B5FFC"/>
    <w:rsid w:val="005E1B9C"/>
    <w:rsid w:val="006764C2"/>
    <w:rsid w:val="006802D6"/>
    <w:rsid w:val="00691FA7"/>
    <w:rsid w:val="007B5333"/>
    <w:rsid w:val="007E503D"/>
    <w:rsid w:val="00855CA9"/>
    <w:rsid w:val="008702A9"/>
    <w:rsid w:val="00943A85"/>
    <w:rsid w:val="009D2530"/>
    <w:rsid w:val="009F1414"/>
    <w:rsid w:val="00A057FC"/>
    <w:rsid w:val="00A1271E"/>
    <w:rsid w:val="00A66ABD"/>
    <w:rsid w:val="00A72748"/>
    <w:rsid w:val="00AE358C"/>
    <w:rsid w:val="00B7418C"/>
    <w:rsid w:val="00BD53ED"/>
    <w:rsid w:val="00C00327"/>
    <w:rsid w:val="00C71F0B"/>
    <w:rsid w:val="00CE4235"/>
    <w:rsid w:val="00CE70D8"/>
    <w:rsid w:val="00E4002B"/>
    <w:rsid w:val="00E54389"/>
    <w:rsid w:val="00E57EFA"/>
    <w:rsid w:val="00F07531"/>
    <w:rsid w:val="00F50BF6"/>
    <w:rsid w:val="00F84EA9"/>
    <w:rsid w:val="00F850E9"/>
    <w:rsid w:val="00FB062B"/>
    <w:rsid w:val="00FB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7B08"/>
  <w15:chartTrackingRefBased/>
  <w15:docId w15:val="{A25E01C4-8A26-40B2-B0EB-D88E93D1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03D"/>
  </w:style>
  <w:style w:type="paragraph" w:styleId="Stopka">
    <w:name w:val="footer"/>
    <w:basedOn w:val="Normalny"/>
    <w:link w:val="StopkaZnak"/>
    <w:uiPriority w:val="99"/>
    <w:unhideWhenUsed/>
    <w:rsid w:val="007E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03D"/>
  </w:style>
  <w:style w:type="character" w:styleId="Hipercze">
    <w:name w:val="Hyperlink"/>
    <w:basedOn w:val="Domylnaczcionkaakapitu"/>
    <w:uiPriority w:val="99"/>
    <w:unhideWhenUsed/>
    <w:rsid w:val="002A3B4C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A3B4C"/>
    <w:pPr>
      <w:tabs>
        <w:tab w:val="right" w:leader="dot" w:pos="9061"/>
      </w:tabs>
      <w:spacing w:after="0" w:line="360" w:lineRule="auto"/>
      <w:jc w:val="both"/>
    </w:pPr>
    <w:rPr>
      <w:rFonts w:ascii="Garamond" w:hAnsi="Garamond"/>
      <w:b/>
      <w:bCs/>
      <w:smallCaps/>
      <w:noProof/>
    </w:rPr>
  </w:style>
  <w:style w:type="paragraph" w:styleId="Tekstprzypisudolnego">
    <w:name w:val="footnote text"/>
    <w:basedOn w:val="Normalny"/>
    <w:link w:val="TekstprzypisudolnegoZnak"/>
    <w:unhideWhenUsed/>
    <w:qFormat/>
    <w:rsid w:val="00691FA7"/>
    <w:pPr>
      <w:spacing w:after="0" w:line="240" w:lineRule="auto"/>
      <w:ind w:firstLine="397"/>
      <w:jc w:val="both"/>
    </w:pPr>
    <w:rPr>
      <w:rFonts w:ascii="Garamond" w:hAnsi="Garamond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1FA7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nhideWhenUsed/>
    <w:qFormat/>
    <w:rsid w:val="00BD5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9</Pages>
  <Words>3140</Words>
  <Characters>18843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Górniak-Prasnal</dc:creator>
  <cp:keywords/>
  <dc:description/>
  <cp:lastModifiedBy>Karolina Górniak-Prasnal</cp:lastModifiedBy>
  <cp:revision>11</cp:revision>
  <dcterms:created xsi:type="dcterms:W3CDTF">2020-11-26T18:35:00Z</dcterms:created>
  <dcterms:modified xsi:type="dcterms:W3CDTF">2020-11-30T12:31:00Z</dcterms:modified>
</cp:coreProperties>
</file>